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B16736" w:rsidRPr="00B16736" w:rsidRDefault="00B16736" w:rsidP="00B1673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>НИЖЕГОРОДСКОЙ ОБЛАСТИ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815FE" w:rsidRPr="008815FE" w:rsidRDefault="008815FE" w:rsidP="008815F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5FE">
        <w:rPr>
          <w:rFonts w:ascii="Times New Roman" w:eastAsia="Times New Roman" w:hAnsi="Times New Roman" w:cs="Times New Roman"/>
          <w:b/>
          <w:sz w:val="28"/>
          <w:szCs w:val="28"/>
        </w:rPr>
        <w:t>«НИЖЕГОРОДСКИЙ КОЛЛЕДЖ МАЛОГО БИЗНЕСА»</w:t>
      </w: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BE153D" w:rsidRDefault="0077791A" w:rsidP="007779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791A" w:rsidRPr="003A1876" w:rsidRDefault="0077791A" w:rsidP="0077791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881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</w:rPr>
      </w:pPr>
    </w:p>
    <w:p w:rsidR="0077791A" w:rsidRPr="003A1876" w:rsidRDefault="0077791A" w:rsidP="00203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A1876">
        <w:rPr>
          <w:rFonts w:ascii="Times New Roman" w:hAnsi="Times New Roman"/>
          <w:sz w:val="28"/>
          <w:szCs w:val="28"/>
        </w:rPr>
        <w:t xml:space="preserve">Рабочая  программа  практики </w:t>
      </w:r>
    </w:p>
    <w:p w:rsidR="00B16736" w:rsidRDefault="00B16736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6736">
        <w:rPr>
          <w:rFonts w:ascii="Times New Roman" w:eastAsia="Times New Roman" w:hAnsi="Times New Roman" w:cs="Times New Roman"/>
          <w:b/>
          <w:sz w:val="28"/>
          <w:szCs w:val="28"/>
        </w:rPr>
        <w:t>ПМ.01 ПЛАНИРОВАНИЕ И ОРГАНИЗАЦИЯ ЛОГИСТИЧЕСКИХ ПРОЦЕССОВ В ЗАКУПКАХ И СКЛАДИРОВАНИИ</w:t>
      </w:r>
    </w:p>
    <w:p w:rsidR="008815FE" w:rsidRPr="008815FE" w:rsidRDefault="008815FE" w:rsidP="008815FE">
      <w:pPr>
        <w:widowControl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15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специальности СПО 38.02.03 Операционная деятельность в логистике</w:t>
      </w:r>
    </w:p>
    <w:p w:rsidR="0077791A" w:rsidRPr="003A1876" w:rsidRDefault="0077791A" w:rsidP="00203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791A" w:rsidRPr="003A1876" w:rsidRDefault="0077791A" w:rsidP="0077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791A" w:rsidRPr="003A1876" w:rsidRDefault="0077791A" w:rsidP="007779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77791A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20382D" w:rsidRPr="003A1876" w:rsidRDefault="0020382D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</w:rPr>
      </w:pP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Нижний Новгород</w:t>
      </w:r>
    </w:p>
    <w:p w:rsidR="0077791A" w:rsidRPr="003A1876" w:rsidRDefault="0077791A" w:rsidP="0077791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3A1876">
        <w:rPr>
          <w:rFonts w:ascii="Times New Roman" w:hAnsi="Times New Roman"/>
          <w:bCs/>
          <w:sz w:val="28"/>
          <w:szCs w:val="28"/>
        </w:rPr>
        <w:t>20</w:t>
      </w:r>
      <w:r w:rsidR="00F8016F" w:rsidRPr="003A1876">
        <w:rPr>
          <w:rFonts w:ascii="Times New Roman" w:hAnsi="Times New Roman"/>
          <w:bCs/>
          <w:sz w:val="28"/>
          <w:szCs w:val="28"/>
        </w:rPr>
        <w:t>2</w:t>
      </w:r>
      <w:r w:rsidR="00D85020">
        <w:rPr>
          <w:rFonts w:ascii="Times New Roman" w:hAnsi="Times New Roman"/>
          <w:bCs/>
          <w:sz w:val="28"/>
          <w:szCs w:val="28"/>
        </w:rPr>
        <w:t>4</w:t>
      </w:r>
      <w:bookmarkStart w:id="0" w:name="_GoBack"/>
      <w:bookmarkEnd w:id="0"/>
    </w:p>
    <w:p w:rsidR="009E7163" w:rsidRDefault="009E71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0DF6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0E794F" w:rsidRPr="003A1876" w:rsidRDefault="000E794F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7"/>
      </w:tblGrid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Пояснительная записка………………………………….............................</w:t>
            </w:r>
            <w:r w:rsidR="00C726BC" w:rsidRPr="003A1876">
              <w:rPr>
                <w:color w:val="auto"/>
              </w:rPr>
              <w:t>.................</w:t>
            </w:r>
          </w:p>
        </w:tc>
        <w:tc>
          <w:tcPr>
            <w:tcW w:w="957" w:type="dxa"/>
          </w:tcPr>
          <w:p w:rsidR="00560E8C" w:rsidRPr="003A1876" w:rsidRDefault="000E794F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>3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1.</w:t>
            </w:r>
            <w:r w:rsidR="005C7DD6" w:rsidRPr="003A1876">
              <w:rPr>
                <w:color w:val="auto"/>
              </w:rPr>
              <w:t xml:space="preserve"> </w:t>
            </w:r>
            <w:r w:rsidRPr="003A1876">
              <w:rPr>
                <w:color w:val="auto"/>
              </w:rPr>
              <w:t>Паспорт программы практики………………………..............................</w:t>
            </w:r>
            <w:r w:rsidR="00C726BC" w:rsidRPr="003A1876">
              <w:rPr>
                <w:color w:val="auto"/>
              </w:rPr>
              <w:t>..................</w:t>
            </w:r>
          </w:p>
        </w:tc>
        <w:tc>
          <w:tcPr>
            <w:tcW w:w="957" w:type="dxa"/>
          </w:tcPr>
          <w:p w:rsidR="00560E8C" w:rsidRPr="003A1876" w:rsidRDefault="005C7DD6" w:rsidP="005540BB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0E794F" w:rsidRPr="003A1876">
              <w:rPr>
                <w:bCs/>
                <w:color w:val="auto"/>
              </w:rPr>
              <w:t>4</w:t>
            </w:r>
          </w:p>
        </w:tc>
      </w:tr>
      <w:tr w:rsidR="003A1876" w:rsidRPr="003A1876" w:rsidTr="00C726BC">
        <w:tc>
          <w:tcPr>
            <w:tcW w:w="8613" w:type="dxa"/>
          </w:tcPr>
          <w:p w:rsidR="00560E8C" w:rsidRPr="003A1876" w:rsidRDefault="00560E8C" w:rsidP="005540BB">
            <w:pPr>
              <w:pStyle w:val="Default"/>
              <w:spacing w:line="360" w:lineRule="auto"/>
              <w:jc w:val="both"/>
              <w:outlineLvl w:val="0"/>
              <w:rPr>
                <w:b/>
                <w:bCs/>
                <w:color w:val="auto"/>
              </w:rPr>
            </w:pPr>
            <w:r w:rsidRPr="003A1876">
              <w:rPr>
                <w:color w:val="auto"/>
              </w:rPr>
              <w:t>2.Структура и содержание практики……………………………………</w:t>
            </w:r>
            <w:r w:rsidR="00C726BC" w:rsidRPr="003A1876">
              <w:rPr>
                <w:color w:val="auto"/>
              </w:rPr>
              <w:t>…………….</w:t>
            </w:r>
          </w:p>
        </w:tc>
        <w:tc>
          <w:tcPr>
            <w:tcW w:w="957" w:type="dxa"/>
          </w:tcPr>
          <w:p w:rsidR="00560E8C" w:rsidRPr="003A1876" w:rsidRDefault="005C7DD6" w:rsidP="002674DD">
            <w:pPr>
              <w:pStyle w:val="Default"/>
              <w:spacing w:line="360" w:lineRule="auto"/>
              <w:ind w:left="-108"/>
              <w:jc w:val="center"/>
              <w:outlineLvl w:val="0"/>
              <w:rPr>
                <w:bCs/>
                <w:color w:val="auto"/>
              </w:rPr>
            </w:pPr>
            <w:r w:rsidRPr="003A1876">
              <w:rPr>
                <w:bCs/>
                <w:color w:val="auto"/>
              </w:rPr>
              <w:t xml:space="preserve"> </w:t>
            </w:r>
            <w:r w:rsidR="002674DD">
              <w:rPr>
                <w:bCs/>
                <w:color w:val="auto"/>
              </w:rPr>
              <w:t>5</w:t>
            </w:r>
          </w:p>
        </w:tc>
      </w:tr>
      <w:tr w:rsidR="00560E8C" w:rsidRPr="003A1876" w:rsidTr="00C726BC">
        <w:tc>
          <w:tcPr>
            <w:tcW w:w="8613" w:type="dxa"/>
          </w:tcPr>
          <w:p w:rsidR="00560E8C" w:rsidRPr="003A1876" w:rsidRDefault="000E794F" w:rsidP="005540BB">
            <w:pPr>
              <w:tabs>
                <w:tab w:val="left" w:pos="8397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 w:rsidRPr="003A1876">
              <w:rPr>
                <w:rFonts w:ascii="Times New Roman" w:hAnsi="Times New Roman"/>
                <w:sz w:val="24"/>
                <w:szCs w:val="24"/>
              </w:rPr>
              <w:t>3.Условия реализации практики.................................................................</w:t>
            </w:r>
            <w:r w:rsidR="00C726BC" w:rsidRPr="003A1876">
              <w:rPr>
                <w:rFonts w:ascii="Times New Roman" w:hAnsi="Times New Roman"/>
                <w:sz w:val="24"/>
                <w:szCs w:val="24"/>
              </w:rPr>
              <w:t>...................</w:t>
            </w:r>
          </w:p>
        </w:tc>
        <w:tc>
          <w:tcPr>
            <w:tcW w:w="957" w:type="dxa"/>
          </w:tcPr>
          <w:p w:rsidR="00560E8C" w:rsidRPr="003A1876" w:rsidRDefault="002674DD" w:rsidP="005540BB">
            <w:pPr>
              <w:pStyle w:val="Default"/>
              <w:spacing w:line="360" w:lineRule="auto"/>
              <w:jc w:val="center"/>
              <w:outlineLvl w:val="0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</w:p>
        </w:tc>
      </w:tr>
    </w:tbl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b/>
          <w:bCs/>
          <w:color w:val="auto"/>
        </w:rPr>
      </w:pPr>
    </w:p>
    <w:p w:rsidR="00560E8C" w:rsidRPr="003A1876" w:rsidRDefault="00560E8C" w:rsidP="005540BB">
      <w:pPr>
        <w:pStyle w:val="Default"/>
        <w:spacing w:line="360" w:lineRule="auto"/>
        <w:jc w:val="center"/>
        <w:outlineLvl w:val="0"/>
        <w:rPr>
          <w:color w:val="auto"/>
          <w:sz w:val="28"/>
          <w:szCs w:val="28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5C7DD6" w:rsidRPr="003A1876" w:rsidRDefault="005C7DD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B0DF6" w:rsidRPr="003A1876" w:rsidRDefault="00CB0DF6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726BC" w:rsidRPr="003A1876" w:rsidRDefault="00C726BC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E794F" w:rsidRPr="003A1876" w:rsidRDefault="000E794F" w:rsidP="005540BB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CE66BF" w:rsidRPr="003A1876" w:rsidRDefault="000018DA" w:rsidP="005C7DD6">
      <w:pPr>
        <w:pStyle w:val="Default"/>
        <w:spacing w:line="360" w:lineRule="auto"/>
        <w:jc w:val="center"/>
        <w:rPr>
          <w:b/>
          <w:bCs/>
          <w:color w:val="auto"/>
        </w:rPr>
      </w:pPr>
      <w:r w:rsidRPr="003A1876">
        <w:rPr>
          <w:b/>
          <w:bCs/>
          <w:color w:val="auto"/>
        </w:rPr>
        <w:lastRenderedPageBreak/>
        <w:t>ПО</w:t>
      </w:r>
      <w:r w:rsidR="00CE66BF" w:rsidRPr="003A1876">
        <w:rPr>
          <w:b/>
          <w:bCs/>
          <w:color w:val="auto"/>
        </w:rPr>
        <w:t>ЯСНИТЕЛЬНАЯ ЗАПИСКА</w:t>
      </w:r>
    </w:p>
    <w:p w:rsidR="00CE66BF" w:rsidRPr="003A1876" w:rsidRDefault="00CE66BF" w:rsidP="005C7DD6">
      <w:pPr>
        <w:pStyle w:val="Default"/>
        <w:spacing w:line="360" w:lineRule="auto"/>
        <w:jc w:val="both"/>
        <w:rPr>
          <w:color w:val="auto"/>
        </w:rPr>
      </w:pP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Учебная и производственная практика является обязательным разделом основной профессиональной образовательной программы, обеспечивающей реализацию Федерального государственного образовательного стандарта среднего профессионального образования. Практика представляет собой вид учебных занятий, обеспечивающих практико-ориентиро</w:t>
      </w:r>
      <w:r w:rsidR="0077791A" w:rsidRPr="003A1876">
        <w:rPr>
          <w:color w:val="auto"/>
        </w:rPr>
        <w:t>ванную подготовку обучающихся, п</w:t>
      </w:r>
      <w:r w:rsidRPr="003A1876">
        <w:rPr>
          <w:color w:val="auto"/>
        </w:rPr>
        <w:t xml:space="preserve">ри реализации основной профессиональной образовательной программы по </w:t>
      </w:r>
      <w:r w:rsidR="009F1DC3" w:rsidRPr="003A1876">
        <w:rPr>
          <w:color w:val="auto"/>
        </w:rPr>
        <w:t>профессиональному модулю.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 xml:space="preserve">Целью практики является формирование профессиональных и общих компетенций по специальности. </w:t>
      </w:r>
    </w:p>
    <w:p w:rsidR="00CE66BF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Общий объем времени на проведение практики определ</w:t>
      </w:r>
      <w:r w:rsidR="002D7DEA" w:rsidRPr="003A1876">
        <w:rPr>
          <w:color w:val="auto"/>
        </w:rPr>
        <w:t>ен</w:t>
      </w:r>
      <w:r w:rsidRPr="003A1876">
        <w:rPr>
          <w:color w:val="auto"/>
        </w:rPr>
        <w:t xml:space="preserve"> Федеральным государственным образовательным стандартом среднего профессионального образования, сроки проведения </w:t>
      </w:r>
      <w:r w:rsidR="002D7DEA" w:rsidRPr="003A1876">
        <w:rPr>
          <w:color w:val="auto"/>
        </w:rPr>
        <w:t>установлены</w:t>
      </w:r>
      <w:r w:rsidRPr="003A1876">
        <w:rPr>
          <w:color w:val="auto"/>
        </w:rPr>
        <w:t xml:space="preserve"> образовательным учреждением в соответствии с основной профессиональной образовательной программой.</w:t>
      </w:r>
    </w:p>
    <w:p w:rsidR="002D7DEA" w:rsidRPr="003A1876" w:rsidRDefault="00CE66BF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Учебн</w:t>
      </w:r>
      <w:r w:rsidR="0077791A" w:rsidRPr="003A1876">
        <w:rPr>
          <w:color w:val="auto"/>
        </w:rPr>
        <w:t xml:space="preserve">ая и производственная практика </w:t>
      </w:r>
      <w:r w:rsidRPr="003A1876">
        <w:rPr>
          <w:color w:val="auto"/>
        </w:rPr>
        <w:t>проводится в рамках профессионального модуля</w:t>
      </w:r>
      <w:r w:rsidR="0077791A" w:rsidRPr="003A1876">
        <w:rPr>
          <w:color w:val="auto"/>
        </w:rPr>
        <w:t>.</w:t>
      </w:r>
      <w:r w:rsidRPr="003A1876">
        <w:rPr>
          <w:color w:val="auto"/>
        </w:rPr>
        <w:t xml:space="preserve"> Учебная практика направлена на получение первоначального практического опыта. Учебная практика проводится в образовательном учреждении. Учебная практика направлена на освоение видов профессиональной деятельности ФГОС СПО. </w:t>
      </w:r>
      <w:r w:rsidR="002674DD">
        <w:rPr>
          <w:color w:val="auto"/>
        </w:rPr>
        <w:t>Производственная практика</w:t>
      </w:r>
      <w:r w:rsidRPr="003A1876">
        <w:rPr>
          <w:color w:val="auto"/>
        </w:rPr>
        <w:t xml:space="preserve"> направлена на освоение </w:t>
      </w:r>
      <w:proofErr w:type="gramStart"/>
      <w:r w:rsidRPr="003A1876">
        <w:rPr>
          <w:color w:val="auto"/>
        </w:rPr>
        <w:t>обучающим</w:t>
      </w:r>
      <w:r w:rsidR="002674DD">
        <w:rPr>
          <w:color w:val="auto"/>
        </w:rPr>
        <w:t>и</w:t>
      </w:r>
      <w:r w:rsidRPr="003A1876">
        <w:rPr>
          <w:color w:val="auto"/>
        </w:rPr>
        <w:t>ся</w:t>
      </w:r>
      <w:proofErr w:type="gramEnd"/>
      <w:r w:rsidRPr="003A1876">
        <w:rPr>
          <w:color w:val="auto"/>
        </w:rPr>
        <w:t xml:space="preserve"> общих и </w:t>
      </w:r>
      <w:r w:rsidR="002674DD">
        <w:rPr>
          <w:color w:val="auto"/>
        </w:rPr>
        <w:t xml:space="preserve">профессиональных компетенций и </w:t>
      </w:r>
      <w:r w:rsidRPr="003A1876">
        <w:rPr>
          <w:color w:val="auto"/>
        </w:rPr>
        <w:t xml:space="preserve">проводится </w:t>
      </w:r>
      <w:r w:rsidR="00F8016F" w:rsidRPr="003A1876">
        <w:rPr>
          <w:color w:val="auto"/>
        </w:rPr>
        <w:t>на предприятии</w:t>
      </w:r>
      <w:r w:rsidR="002D7DEA"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Ф</w:t>
      </w:r>
      <w:r w:rsidR="00CE66BF" w:rsidRPr="003A1876">
        <w:rPr>
          <w:color w:val="auto"/>
        </w:rPr>
        <w:t xml:space="preserve">ормы отчетности студентов по учебной и производственной практике </w:t>
      </w:r>
      <w:r w:rsidRPr="003A1876">
        <w:rPr>
          <w:color w:val="auto"/>
        </w:rPr>
        <w:t>–</w:t>
      </w:r>
      <w:r w:rsidR="00CE66BF" w:rsidRPr="003A1876">
        <w:rPr>
          <w:color w:val="auto"/>
        </w:rPr>
        <w:t xml:space="preserve"> отчет</w:t>
      </w:r>
      <w:r w:rsidR="0077791A" w:rsidRPr="003A1876">
        <w:rPr>
          <w:color w:val="auto"/>
        </w:rPr>
        <w:t>, дневник</w:t>
      </w:r>
      <w:r w:rsidR="00F8016F" w:rsidRPr="003A1876">
        <w:rPr>
          <w:color w:val="auto"/>
        </w:rPr>
        <w:t>, аттестационный лист</w:t>
      </w:r>
      <w:r w:rsidRPr="003A1876">
        <w:rPr>
          <w:color w:val="auto"/>
        </w:rPr>
        <w:t>.</w:t>
      </w: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2D7DEA" w:rsidRPr="003A1876" w:rsidRDefault="002D7DEA" w:rsidP="005C7DD6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7791A" w:rsidRPr="003A1876" w:rsidRDefault="0077791A" w:rsidP="005C7D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b/>
          <w:bCs/>
          <w:sz w:val="28"/>
          <w:szCs w:val="28"/>
        </w:rPr>
        <w:br w:type="page"/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1.ПАСПОРТ ПРОГРАММЫ ПРАКТИКИ</w:t>
      </w:r>
    </w:p>
    <w:p w:rsidR="002D7DEA" w:rsidRPr="003A1876" w:rsidRDefault="002D7DEA" w:rsidP="005C7DD6">
      <w:pPr>
        <w:pStyle w:val="Default"/>
        <w:spacing w:line="360" w:lineRule="auto"/>
        <w:jc w:val="center"/>
        <w:rPr>
          <w:color w:val="auto"/>
        </w:rPr>
      </w:pPr>
    </w:p>
    <w:p w:rsidR="002D7DEA" w:rsidRPr="003A1876" w:rsidRDefault="002D7DEA" w:rsidP="005C7DD6">
      <w:pPr>
        <w:pStyle w:val="Default"/>
        <w:numPr>
          <w:ilvl w:val="1"/>
          <w:numId w:val="1"/>
        </w:numPr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Область применения программы </w:t>
      </w:r>
    </w:p>
    <w:p w:rsidR="002D7DEA" w:rsidRPr="003A1876" w:rsidRDefault="002D7DEA" w:rsidP="005C7DD6">
      <w:pPr>
        <w:pStyle w:val="Default"/>
        <w:spacing w:line="360" w:lineRule="auto"/>
        <w:ind w:left="720"/>
        <w:jc w:val="both"/>
        <w:rPr>
          <w:b/>
          <w:color w:val="auto"/>
          <w:sz w:val="28"/>
          <w:szCs w:val="28"/>
        </w:rPr>
      </w:pPr>
    </w:p>
    <w:p w:rsidR="009F1DC3" w:rsidRPr="003A1876" w:rsidRDefault="002D7DEA" w:rsidP="0020382D">
      <w:pPr>
        <w:pStyle w:val="Default"/>
        <w:spacing w:line="360" w:lineRule="auto"/>
        <w:ind w:firstLine="709"/>
        <w:jc w:val="both"/>
        <w:rPr>
          <w:color w:val="auto"/>
        </w:rPr>
      </w:pPr>
      <w:r w:rsidRPr="003A1876">
        <w:rPr>
          <w:color w:val="auto"/>
        </w:rPr>
        <w:t>Программа практики</w:t>
      </w:r>
      <w:r w:rsidR="0077791A" w:rsidRPr="003A1876">
        <w:rPr>
          <w:color w:val="auto"/>
        </w:rPr>
        <w:t xml:space="preserve"> </w:t>
      </w:r>
      <w:r w:rsidRPr="003A1876">
        <w:rPr>
          <w:color w:val="auto"/>
        </w:rPr>
        <w:t xml:space="preserve">– является частью основной профессиональной образовательной программы в соответствии с ФГОС по специальности </w:t>
      </w:r>
      <w:r w:rsidR="008815FE">
        <w:rPr>
          <w:bCs/>
        </w:rPr>
        <w:t>38.02.03 Операционная деятельность в логистике</w:t>
      </w:r>
      <w:r w:rsidR="0020382D">
        <w:rPr>
          <w:bCs/>
        </w:rPr>
        <w:t xml:space="preserve"> </w:t>
      </w:r>
      <w:r w:rsidRPr="003A1876">
        <w:rPr>
          <w:color w:val="auto"/>
        </w:rPr>
        <w:t xml:space="preserve">в части освоения видов профессиональной деятельности специальности и соответствующих профессиональных компетенций: 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543"/>
      </w:tblGrid>
      <w:tr w:rsidR="00B16736" w:rsidRPr="00B16736" w:rsidTr="00E47D79">
        <w:tc>
          <w:tcPr>
            <w:tcW w:w="1204" w:type="dxa"/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B16736" w:rsidRPr="00B16736" w:rsidTr="00E47D79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ВД 1.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и организация логистических процессов в закупках и складировании</w:t>
            </w:r>
          </w:p>
        </w:tc>
      </w:tr>
      <w:tr w:rsidR="00B16736" w:rsidRPr="00B16736" w:rsidTr="00E47D79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1.1.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сопровождение, в том числе документационное, процедуры закупок</w:t>
            </w:r>
          </w:p>
        </w:tc>
      </w:tr>
      <w:tr w:rsidR="00B16736" w:rsidRPr="00B16736" w:rsidTr="00E47D79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1.2.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Организовывать процессы складирования и </w:t>
            </w:r>
            <w:proofErr w:type="spellStart"/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грузопереработки</w:t>
            </w:r>
            <w:proofErr w:type="spellEnd"/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складе</w:t>
            </w:r>
          </w:p>
        </w:tc>
      </w:tr>
      <w:tr w:rsidR="00B16736" w:rsidRPr="00B16736" w:rsidTr="00E47D79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ПК 1.3.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документационное сопровождение складских операций</w:t>
            </w:r>
          </w:p>
        </w:tc>
      </w:tr>
      <w:tr w:rsidR="00B16736" w:rsidRPr="00B16736" w:rsidTr="00E47D79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B167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 1.4.</w:t>
            </w:r>
          </w:p>
        </w:tc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736" w:rsidRPr="00B16736" w:rsidRDefault="00B16736" w:rsidP="00B167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модели управления и методы анализа и регулирования запасами</w:t>
            </w:r>
          </w:p>
        </w:tc>
      </w:tr>
    </w:tbl>
    <w:p w:rsidR="00ED7F20" w:rsidRPr="003A1876" w:rsidRDefault="00ED7F20" w:rsidP="00EB04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 xml:space="preserve">1.2.Количество часов, отводимое </w:t>
      </w:r>
      <w:r w:rsidR="002674DD">
        <w:rPr>
          <w:b/>
          <w:color w:val="auto"/>
          <w:sz w:val="28"/>
          <w:szCs w:val="28"/>
        </w:rPr>
        <w:t xml:space="preserve">на </w:t>
      </w:r>
      <w:r w:rsidRPr="003A1876">
        <w:rPr>
          <w:b/>
          <w:color w:val="auto"/>
          <w:sz w:val="28"/>
          <w:szCs w:val="28"/>
        </w:rPr>
        <w:t>практику</w:t>
      </w:r>
    </w:p>
    <w:p w:rsidR="00F2744C" w:rsidRPr="003A1876" w:rsidRDefault="00F2744C" w:rsidP="00ED7F20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</w:p>
    <w:p w:rsidR="002D7DEA" w:rsidRPr="003A1876" w:rsidRDefault="002D7DEA" w:rsidP="00ED7F20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всего – </w:t>
      </w:r>
      <w:r w:rsidR="00B16736">
        <w:rPr>
          <w:color w:val="auto"/>
        </w:rPr>
        <w:t>108</w:t>
      </w:r>
      <w:r w:rsidR="00F2744C" w:rsidRPr="003A1876">
        <w:rPr>
          <w:color w:val="auto"/>
        </w:rPr>
        <w:t xml:space="preserve"> </w:t>
      </w:r>
      <w:r w:rsidRPr="003A1876">
        <w:rPr>
          <w:color w:val="auto"/>
        </w:rPr>
        <w:t>час</w:t>
      </w:r>
      <w:r w:rsidR="00B16736">
        <w:rPr>
          <w:color w:val="auto"/>
        </w:rPr>
        <w:t>ов</w:t>
      </w:r>
      <w:r w:rsidRPr="003A1876">
        <w:rPr>
          <w:color w:val="auto"/>
        </w:rPr>
        <w:t xml:space="preserve">, в том числе: </w:t>
      </w:r>
    </w:p>
    <w:p w:rsidR="002D7DEA" w:rsidRPr="003A1876" w:rsidRDefault="002D7DEA" w:rsidP="005C7DD6">
      <w:pPr>
        <w:pStyle w:val="Default"/>
        <w:spacing w:line="360" w:lineRule="auto"/>
        <w:jc w:val="both"/>
        <w:rPr>
          <w:color w:val="auto"/>
        </w:rPr>
      </w:pPr>
      <w:r w:rsidRPr="003A1876">
        <w:rPr>
          <w:color w:val="auto"/>
        </w:rPr>
        <w:t xml:space="preserve">учебной практики – </w:t>
      </w:r>
      <w:r w:rsidR="00B16736">
        <w:rPr>
          <w:color w:val="auto"/>
        </w:rPr>
        <w:t>72</w:t>
      </w:r>
      <w:r w:rsidR="009F1DC3" w:rsidRPr="003A1876">
        <w:rPr>
          <w:color w:val="auto"/>
        </w:rPr>
        <w:t xml:space="preserve"> час</w:t>
      </w:r>
      <w:r w:rsidR="00B16736">
        <w:rPr>
          <w:color w:val="auto"/>
        </w:rPr>
        <w:t>а</w:t>
      </w:r>
      <w:r w:rsidR="00F2744C" w:rsidRPr="003A1876">
        <w:rPr>
          <w:color w:val="auto"/>
        </w:rPr>
        <w:t>;</w:t>
      </w:r>
    </w:p>
    <w:p w:rsidR="00F2744C" w:rsidRPr="003A1876" w:rsidRDefault="002674DD" w:rsidP="005C7DD6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производственной </w:t>
      </w:r>
      <w:r w:rsidR="002D7DEA" w:rsidRPr="003A1876">
        <w:rPr>
          <w:color w:val="auto"/>
        </w:rPr>
        <w:t>практики  –</w:t>
      </w:r>
      <w:r w:rsidR="0020382D">
        <w:rPr>
          <w:color w:val="auto"/>
        </w:rPr>
        <w:t xml:space="preserve"> </w:t>
      </w:r>
      <w:r>
        <w:rPr>
          <w:color w:val="auto"/>
        </w:rPr>
        <w:t>36</w:t>
      </w:r>
      <w:r w:rsidR="00F2744C" w:rsidRPr="003A1876">
        <w:rPr>
          <w:color w:val="auto"/>
        </w:rPr>
        <w:t xml:space="preserve"> </w:t>
      </w:r>
      <w:r w:rsidR="002D7DEA" w:rsidRPr="003A1876">
        <w:rPr>
          <w:color w:val="auto"/>
        </w:rPr>
        <w:t>час</w:t>
      </w:r>
      <w:r>
        <w:rPr>
          <w:color w:val="auto"/>
        </w:rPr>
        <w:t>ов</w:t>
      </w:r>
      <w:r w:rsidR="002D7DEA" w:rsidRPr="003A1876">
        <w:rPr>
          <w:b/>
          <w:bCs/>
          <w:color w:val="auto"/>
        </w:rPr>
        <w:t>.</w:t>
      </w:r>
    </w:p>
    <w:p w:rsidR="00F2744C" w:rsidRPr="003A1876" w:rsidRDefault="00F2744C" w:rsidP="005C7DD6">
      <w:pPr>
        <w:spacing w:after="0" w:line="360" w:lineRule="auto"/>
      </w:pPr>
    </w:p>
    <w:p w:rsidR="00F2744C" w:rsidRPr="003A1876" w:rsidRDefault="00F2744C" w:rsidP="005C7DD6">
      <w:pPr>
        <w:spacing w:after="0" w:line="360" w:lineRule="auto"/>
      </w:pPr>
    </w:p>
    <w:p w:rsidR="002D7DEA" w:rsidRPr="003A1876" w:rsidRDefault="00F2744C" w:rsidP="005C7DD6">
      <w:pPr>
        <w:tabs>
          <w:tab w:val="left" w:pos="2400"/>
        </w:tabs>
        <w:spacing w:after="0" w:line="360" w:lineRule="auto"/>
      </w:pPr>
      <w:r w:rsidRPr="003A1876">
        <w:tab/>
      </w: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F2744C" w:rsidRPr="003A1876" w:rsidRDefault="00F2744C" w:rsidP="005C7DD6">
      <w:pPr>
        <w:tabs>
          <w:tab w:val="left" w:pos="2400"/>
        </w:tabs>
        <w:spacing w:after="0" w:line="360" w:lineRule="auto"/>
      </w:pPr>
    </w:p>
    <w:p w:rsidR="00B16736" w:rsidRDefault="00B167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2744C" w:rsidRPr="003A1876" w:rsidRDefault="00F2744C" w:rsidP="007A0638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>2.СТРУКТУРА И СОДЕРЖАНИЕ ПРОГРАММЫ ПРАКТИКИ</w:t>
      </w:r>
    </w:p>
    <w:p w:rsidR="00F2744C" w:rsidRPr="003A1876" w:rsidRDefault="00F2744C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2.1. Объем и виды практики по специальности </w:t>
      </w:r>
    </w:p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3A1876" w:rsidRPr="003625C0" w:rsidTr="00693F0D">
        <w:tc>
          <w:tcPr>
            <w:tcW w:w="4784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393" w:type="dxa"/>
          </w:tcPr>
          <w:p w:rsidR="00F2744C" w:rsidRPr="003625C0" w:rsidRDefault="00F2744C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20382D" w:rsidRPr="003625C0" w:rsidTr="0020382D">
        <w:tc>
          <w:tcPr>
            <w:tcW w:w="4784" w:type="dxa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393" w:type="dxa"/>
          </w:tcPr>
          <w:p w:rsidR="0020382D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20382D" w:rsidRPr="003625C0" w:rsidTr="0079560B">
        <w:tc>
          <w:tcPr>
            <w:tcW w:w="4784" w:type="dxa"/>
          </w:tcPr>
          <w:p w:rsidR="0020382D" w:rsidRPr="003625C0" w:rsidRDefault="00B16736" w:rsidP="002674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МДК 01.01 Логистика закупок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79560B">
        <w:tc>
          <w:tcPr>
            <w:tcW w:w="4784" w:type="dxa"/>
          </w:tcPr>
          <w:p w:rsidR="0020382D" w:rsidRPr="003625C0" w:rsidRDefault="00B16736" w:rsidP="009E71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sz w:val="24"/>
                <w:szCs w:val="24"/>
              </w:rPr>
              <w:t>МДК 01.02 Складская логистика</w:t>
            </w: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D" w:rsidRPr="003625C0" w:rsidTr="00693F0D">
        <w:tc>
          <w:tcPr>
            <w:tcW w:w="9570" w:type="dxa"/>
            <w:gridSpan w:val="3"/>
          </w:tcPr>
          <w:p w:rsidR="0020382D" w:rsidRPr="003625C0" w:rsidRDefault="0020382D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20382D" w:rsidRPr="003625C0" w:rsidTr="0020382D">
        <w:trPr>
          <w:trHeight w:val="233"/>
        </w:trPr>
        <w:tc>
          <w:tcPr>
            <w:tcW w:w="4784" w:type="dxa"/>
          </w:tcPr>
          <w:p w:rsidR="0020382D" w:rsidRPr="003625C0" w:rsidRDefault="002674DD" w:rsidP="002674DD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3625C0">
              <w:rPr>
                <w:bCs/>
                <w:color w:val="auto"/>
              </w:rPr>
              <w:t>Производственная</w:t>
            </w:r>
          </w:p>
        </w:tc>
        <w:tc>
          <w:tcPr>
            <w:tcW w:w="2393" w:type="dxa"/>
            <w:vAlign w:val="center"/>
          </w:tcPr>
          <w:p w:rsidR="0020382D" w:rsidRPr="003625C0" w:rsidRDefault="002674D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 w:val="restart"/>
            <w:vAlign w:val="center"/>
          </w:tcPr>
          <w:p w:rsidR="0020382D" w:rsidRPr="003625C0" w:rsidRDefault="0020382D" w:rsidP="0020382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Концентрированная</w:t>
            </w:r>
          </w:p>
        </w:tc>
      </w:tr>
      <w:tr w:rsidR="00B16736" w:rsidRPr="003625C0" w:rsidTr="005F7B62">
        <w:tc>
          <w:tcPr>
            <w:tcW w:w="4784" w:type="dxa"/>
          </w:tcPr>
          <w:p w:rsidR="00B16736" w:rsidRPr="003625C0" w:rsidRDefault="00B16736" w:rsidP="00E4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МДК 01.01 Логистика закупок</w:t>
            </w:r>
          </w:p>
        </w:tc>
        <w:tc>
          <w:tcPr>
            <w:tcW w:w="2393" w:type="dxa"/>
            <w:vMerge w:val="restart"/>
            <w:vAlign w:val="center"/>
          </w:tcPr>
          <w:p w:rsidR="00B16736" w:rsidRPr="003625C0" w:rsidRDefault="00B16736" w:rsidP="002674DD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3" w:type="dxa"/>
            <w:vMerge/>
            <w:vAlign w:val="center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736" w:rsidRPr="003625C0" w:rsidTr="005F7B62">
        <w:tc>
          <w:tcPr>
            <w:tcW w:w="4784" w:type="dxa"/>
          </w:tcPr>
          <w:p w:rsidR="00B16736" w:rsidRPr="003625C0" w:rsidRDefault="00B16736" w:rsidP="00E47D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sz w:val="24"/>
                <w:szCs w:val="24"/>
              </w:rPr>
              <w:t>МДК 01.02 Складская логистика</w:t>
            </w:r>
          </w:p>
        </w:tc>
        <w:tc>
          <w:tcPr>
            <w:tcW w:w="2393" w:type="dxa"/>
            <w:vMerge/>
            <w:vAlign w:val="center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  <w:vAlign w:val="center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7A0638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sz w:val="24"/>
                <w:szCs w:val="24"/>
              </w:rPr>
              <w:t>Вид аттестации – дифференцированный зачет</w:t>
            </w:r>
          </w:p>
        </w:tc>
      </w:tr>
      <w:tr w:rsidR="00B16736" w:rsidRPr="003625C0" w:rsidTr="00693F0D">
        <w:tc>
          <w:tcPr>
            <w:tcW w:w="9570" w:type="dxa"/>
            <w:gridSpan w:val="3"/>
          </w:tcPr>
          <w:p w:rsidR="00B16736" w:rsidRPr="003625C0" w:rsidRDefault="00B16736" w:rsidP="00B1673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 часов</w:t>
            </w:r>
          </w:p>
        </w:tc>
      </w:tr>
    </w:tbl>
    <w:p w:rsidR="00F2744C" w:rsidRPr="003A1876" w:rsidRDefault="00F2744C" w:rsidP="007A0638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</w:rPr>
      </w:pPr>
    </w:p>
    <w:p w:rsidR="002674DD" w:rsidRDefault="002674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18DA" w:rsidRPr="003A1876" w:rsidRDefault="000018DA" w:rsidP="007A063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lastRenderedPageBreak/>
        <w:t xml:space="preserve">2.2. Содержание практики </w:t>
      </w:r>
    </w:p>
    <w:p w:rsidR="000018DA" w:rsidRPr="003A1876" w:rsidRDefault="000018DA" w:rsidP="007A0638">
      <w:pPr>
        <w:pStyle w:val="Default"/>
        <w:spacing w:line="360" w:lineRule="auto"/>
        <w:rPr>
          <w:color w:val="auto"/>
          <w:sz w:val="28"/>
          <w:szCs w:val="28"/>
        </w:rPr>
      </w:pPr>
    </w:p>
    <w:p w:rsidR="00117377" w:rsidRPr="003A1876" w:rsidRDefault="000018DA" w:rsidP="005C7DD6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3A1876">
        <w:rPr>
          <w:b/>
          <w:bCs/>
          <w:color w:val="auto"/>
          <w:sz w:val="28"/>
          <w:szCs w:val="28"/>
        </w:rPr>
        <w:t xml:space="preserve">2.2.1.Содержание практики по профессиональному модулю </w:t>
      </w:r>
    </w:p>
    <w:p w:rsidR="005C7DD6" w:rsidRPr="003A1876" w:rsidRDefault="005C7DD6" w:rsidP="005C7DD6">
      <w:pPr>
        <w:pStyle w:val="Default"/>
        <w:spacing w:line="360" w:lineRule="auto"/>
        <w:jc w:val="both"/>
        <w:rPr>
          <w:color w:val="auto"/>
        </w:rPr>
      </w:pPr>
    </w:p>
    <w:p w:rsidR="00432566" w:rsidRPr="003A1876" w:rsidRDefault="00432566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3A1876">
        <w:rPr>
          <w:b/>
          <w:color w:val="auto"/>
          <w:sz w:val="28"/>
          <w:szCs w:val="28"/>
        </w:rPr>
        <w:t>Тематика учебной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B16736" w:rsidTr="005C7DD6">
        <w:tc>
          <w:tcPr>
            <w:tcW w:w="1135" w:type="dxa"/>
          </w:tcPr>
          <w:p w:rsidR="0077791A" w:rsidRPr="00B1673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B1673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B16736">
              <w:rPr>
                <w:b/>
                <w:color w:val="auto"/>
              </w:rPr>
              <w:t>п</w:t>
            </w:r>
            <w:proofErr w:type="gramEnd"/>
            <w:r w:rsidRPr="00B1673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B1673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B16736">
              <w:rPr>
                <w:b/>
                <w:bCs/>
                <w:color w:val="auto"/>
              </w:rPr>
              <w:t>Виды работ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и заполнение документации, связанной с закупками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логистической системы управления запасами и их нормирование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и заполнение документации по движению ТМЦ на складе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работы склада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Зонирование складских помещений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системы складирования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Процессы разгрузки, транспортировки к месту приемки, организации приемки, размещения, укладки и хранения товаров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форм первичных документов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типовых договоров приемки, передачи ТМЦ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поставщиков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потребности в материальных запасах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12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потребности в складских помещениях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pStyle w:val="Style27"/>
              <w:widowControl/>
              <w:spacing w:line="360" w:lineRule="auto"/>
              <w:rPr>
                <w:rStyle w:val="FontStyle82"/>
                <w:sz w:val="24"/>
                <w:szCs w:val="24"/>
              </w:rPr>
            </w:pPr>
            <w:r w:rsidRPr="00B16736">
              <w:rPr>
                <w:rStyle w:val="FontStyle82"/>
                <w:sz w:val="24"/>
                <w:szCs w:val="24"/>
              </w:rPr>
              <w:t>13</w:t>
            </w:r>
          </w:p>
        </w:tc>
        <w:tc>
          <w:tcPr>
            <w:tcW w:w="8505" w:type="dxa"/>
          </w:tcPr>
          <w:p w:rsidR="00B16736" w:rsidRPr="00B16736" w:rsidRDefault="00B16736" w:rsidP="00202E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0018DA" w:rsidRPr="003A1876" w:rsidRDefault="000018DA" w:rsidP="005C7DD6">
      <w:pPr>
        <w:tabs>
          <w:tab w:val="left" w:pos="24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40BB" w:rsidRPr="003A1876" w:rsidRDefault="005540BB" w:rsidP="005C7DD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</w:p>
    <w:p w:rsidR="000E794F" w:rsidRPr="003A1876" w:rsidRDefault="000E794F" w:rsidP="005C7DD6">
      <w:pPr>
        <w:pStyle w:val="Default"/>
        <w:spacing w:line="360" w:lineRule="auto"/>
        <w:jc w:val="center"/>
        <w:rPr>
          <w:color w:val="auto"/>
        </w:rPr>
      </w:pPr>
      <w:r w:rsidRPr="003A1876">
        <w:rPr>
          <w:b/>
          <w:color w:val="auto"/>
          <w:sz w:val="28"/>
          <w:szCs w:val="28"/>
        </w:rPr>
        <w:t>Тематика производственной практики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8505"/>
      </w:tblGrid>
      <w:tr w:rsidR="003A1876" w:rsidRPr="00B16736" w:rsidTr="005C7DD6">
        <w:tc>
          <w:tcPr>
            <w:tcW w:w="1135" w:type="dxa"/>
          </w:tcPr>
          <w:p w:rsidR="0077791A" w:rsidRPr="00B16736" w:rsidRDefault="0077791A" w:rsidP="005C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7791A" w:rsidRPr="00B16736" w:rsidRDefault="0077791A" w:rsidP="005C7DD6">
            <w:pPr>
              <w:pStyle w:val="Default"/>
              <w:spacing w:line="360" w:lineRule="auto"/>
              <w:jc w:val="center"/>
              <w:rPr>
                <w:b/>
                <w:bCs/>
                <w:color w:val="auto"/>
              </w:rPr>
            </w:pPr>
            <w:proofErr w:type="gramStart"/>
            <w:r w:rsidRPr="00B16736">
              <w:rPr>
                <w:b/>
                <w:color w:val="auto"/>
              </w:rPr>
              <w:t>п</w:t>
            </w:r>
            <w:proofErr w:type="gramEnd"/>
            <w:r w:rsidRPr="00B16736">
              <w:rPr>
                <w:b/>
                <w:color w:val="auto"/>
              </w:rPr>
              <w:t>/п</w:t>
            </w:r>
          </w:p>
        </w:tc>
        <w:tc>
          <w:tcPr>
            <w:tcW w:w="8505" w:type="dxa"/>
          </w:tcPr>
          <w:p w:rsidR="0077791A" w:rsidRPr="00B16736" w:rsidRDefault="0077791A" w:rsidP="005C7DD6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B16736">
              <w:rPr>
                <w:b/>
                <w:bCs/>
                <w:color w:val="auto"/>
              </w:rPr>
              <w:t>Виды работ</w:t>
            </w:r>
          </w:p>
        </w:tc>
      </w:tr>
      <w:tr w:rsidR="00B16736" w:rsidRPr="00B16736" w:rsidTr="003D33F0">
        <w:trPr>
          <w:trHeight w:val="321"/>
        </w:trPr>
        <w:tc>
          <w:tcPr>
            <w:tcW w:w="1135" w:type="dxa"/>
          </w:tcPr>
          <w:p w:rsidR="00B16736" w:rsidRPr="00B16736" w:rsidRDefault="00B16736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B16736" w:rsidRPr="00B16736" w:rsidRDefault="00B16736" w:rsidP="00B50C6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работы склада</w:t>
            </w:r>
          </w:p>
        </w:tc>
      </w:tr>
      <w:tr w:rsidR="00B16736" w:rsidRPr="00B16736" w:rsidTr="003D33F0">
        <w:trPr>
          <w:trHeight w:val="321"/>
        </w:trPr>
        <w:tc>
          <w:tcPr>
            <w:tcW w:w="1135" w:type="dxa"/>
          </w:tcPr>
          <w:p w:rsidR="00B16736" w:rsidRPr="00B16736" w:rsidRDefault="00B16736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B16736" w:rsidRPr="00B16736" w:rsidRDefault="00B16736" w:rsidP="00B50C6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системы складирования</w:t>
            </w:r>
          </w:p>
        </w:tc>
      </w:tr>
      <w:tr w:rsidR="00B16736" w:rsidRPr="00B16736" w:rsidTr="003D33F0">
        <w:trPr>
          <w:trHeight w:val="321"/>
        </w:trPr>
        <w:tc>
          <w:tcPr>
            <w:tcW w:w="1135" w:type="dxa"/>
          </w:tcPr>
          <w:p w:rsidR="00B16736" w:rsidRPr="00B16736" w:rsidRDefault="00B16736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B16736" w:rsidRPr="00B16736" w:rsidRDefault="00B16736" w:rsidP="00B50C6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Процессы разгрузки, транспортировки к месту приемки, организации приемки, размещения, укладки и хранения товаров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B16736" w:rsidRPr="00B16736" w:rsidRDefault="00B16736" w:rsidP="00B50C6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логистической системы управления запасами и их нормирование</w:t>
            </w:r>
          </w:p>
        </w:tc>
      </w:tr>
      <w:tr w:rsidR="00B16736" w:rsidRPr="00B16736" w:rsidTr="005C7DD6">
        <w:tc>
          <w:tcPr>
            <w:tcW w:w="1135" w:type="dxa"/>
          </w:tcPr>
          <w:p w:rsidR="00B16736" w:rsidRPr="00B16736" w:rsidRDefault="00B16736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B16736" w:rsidRPr="00B16736" w:rsidRDefault="00B16736" w:rsidP="00B50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и заполнение документации, связанной с закупками и движением ТМЦ</w:t>
            </w:r>
          </w:p>
        </w:tc>
      </w:tr>
      <w:tr w:rsidR="00C3519A" w:rsidRPr="00B16736" w:rsidTr="005C7DD6">
        <w:tc>
          <w:tcPr>
            <w:tcW w:w="1135" w:type="dxa"/>
          </w:tcPr>
          <w:p w:rsidR="00C3519A" w:rsidRPr="00B16736" w:rsidRDefault="00C3519A" w:rsidP="005C7DD6">
            <w:pPr>
              <w:tabs>
                <w:tab w:val="left" w:pos="2400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C3519A" w:rsidRPr="00B16736" w:rsidRDefault="00C3519A" w:rsidP="008D2D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73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6F71D7" w:rsidRPr="003A1876" w:rsidRDefault="006F71D7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6F71D7" w:rsidRPr="003A1876" w:rsidSect="004325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093D" w:rsidRPr="003A1876" w:rsidRDefault="005C7DD6" w:rsidP="00B7285F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F093D" w:rsidRPr="003A18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ПРАКТИКИ</w:t>
      </w:r>
    </w:p>
    <w:p w:rsidR="00CF093D" w:rsidRPr="003A1876" w:rsidRDefault="00CF093D" w:rsidP="005C7DD6">
      <w:pPr>
        <w:tabs>
          <w:tab w:val="left" w:pos="24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093D" w:rsidRPr="003A1876" w:rsidRDefault="005C7DD6" w:rsidP="0060367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F093D" w:rsidRPr="003A1876">
        <w:rPr>
          <w:rFonts w:ascii="Times New Roman" w:hAnsi="Times New Roman" w:cs="Times New Roman"/>
          <w:b/>
          <w:bCs/>
          <w:sz w:val="28"/>
          <w:szCs w:val="28"/>
        </w:rPr>
        <w:t xml:space="preserve">.1 Требования к минимальному материально-техническому обеспечению практики </w:t>
      </w:r>
    </w:p>
    <w:p w:rsidR="0060367B" w:rsidRDefault="00BD2772" w:rsidP="0060367B">
      <w:pPr>
        <w:pStyle w:val="ConsPlusNormal"/>
        <w:spacing w:line="360" w:lineRule="auto"/>
        <w:ind w:firstLine="540"/>
        <w:jc w:val="both"/>
      </w:pPr>
      <w:r w:rsidRPr="0060367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Pr="0060367B">
        <w:rPr>
          <w:rFonts w:ascii="Times New Roman" w:hAnsi="Times New Roman" w:cs="Times New Roman"/>
          <w:iCs/>
          <w:sz w:val="24"/>
          <w:szCs w:val="24"/>
        </w:rPr>
        <w:t xml:space="preserve">учебной практики </w:t>
      </w:r>
      <w:r w:rsidRPr="0060367B">
        <w:rPr>
          <w:rFonts w:ascii="Times New Roman" w:hAnsi="Times New Roman" w:cs="Times New Roman"/>
          <w:sz w:val="24"/>
          <w:szCs w:val="24"/>
        </w:rPr>
        <w:t>предполагает наличие</w:t>
      </w:r>
      <w:r w:rsidR="00963812" w:rsidRPr="0060367B">
        <w:rPr>
          <w:rFonts w:ascii="Times New Roman" w:hAnsi="Times New Roman" w:cs="Times New Roman"/>
          <w:sz w:val="24"/>
          <w:szCs w:val="24"/>
        </w:rPr>
        <w:t xml:space="preserve"> </w:t>
      </w:r>
      <w:r w:rsidR="002674DD">
        <w:rPr>
          <w:rFonts w:ascii="Times New Roman" w:hAnsi="Times New Roman" w:cs="Times New Roman"/>
          <w:sz w:val="24"/>
          <w:szCs w:val="24"/>
        </w:rPr>
        <w:t>учебного центра логистики</w:t>
      </w:r>
      <w:r w:rsidR="0060367B" w:rsidRPr="0060367B">
        <w:rPr>
          <w:rFonts w:ascii="Times New Roman" w:hAnsi="Times New Roman" w:cs="Times New Roman"/>
          <w:sz w:val="24"/>
          <w:szCs w:val="24"/>
        </w:rPr>
        <w:t>.</w:t>
      </w:r>
      <w:r w:rsidR="00267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4DD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2674DD" w:rsidRPr="002674DD">
        <w:rPr>
          <w:rFonts w:ascii="Times New Roman" w:eastAsia="Calibri" w:hAnsi="Times New Roman"/>
          <w:sz w:val="24"/>
          <w:szCs w:val="28"/>
          <w:lang w:eastAsia="en-US"/>
        </w:rPr>
        <w:t>доска ученическая, персональный компьютер, проектор, стол преподавателя, стул преподавателя, комплект ученической мебели, огнетушитель; учебно-наглядные пособия.</w:t>
      </w:r>
      <w:proofErr w:type="gramEnd"/>
    </w:p>
    <w:p w:rsidR="00B7285F" w:rsidRPr="00B7285F" w:rsidRDefault="00B7285F" w:rsidP="00603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71D7" w:rsidRPr="003A1876" w:rsidRDefault="006F71D7" w:rsidP="006036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87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организации и проведения практики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02343608"/>
      <w:r w:rsidRPr="00B16736">
        <w:rPr>
          <w:rFonts w:ascii="Times New Roman" w:eastAsia="Times New Roman" w:hAnsi="Times New Roman" w:cs="Times New Roman"/>
          <w:sz w:val="24"/>
          <w:szCs w:val="24"/>
        </w:rPr>
        <w:t>Григорьев, М. Н.  Коммерческая логистика: теория и практика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Н. Григорьев, В. В. Ткач. — 3-е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507 с. — (Профессиональное образование). — ISBN 978-5-534-03178-2.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https://urait.ru/bcode/513677</w:t>
      </w:r>
    </w:p>
    <w:bookmarkEnd w:id="1"/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>Логистика и управление цепями поставок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Щербаков [и др.] ; под редакцией В. В. Щербакова. — Москва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582 с. — (Профессиональное образование). — ISBN 978-5-534-11710-3.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https://urait.ru/bcode/513473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Маликова, Т. Е.  Складская логистика: учебное пособие для среднего профессионального образования / Т. Е. Маликова. — Москва: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2021. — 149 с. — (Профессиональное образование). — ISBN 978-5-534-14804-6. — Текст: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B16736">
          <w:rPr>
            <w:rFonts w:ascii="Times New Roman" w:eastAsia="Times New Roman" w:hAnsi="Times New Roman" w:cs="Times New Roman"/>
            <w:sz w:val="24"/>
            <w:szCs w:val="24"/>
          </w:rPr>
          <w:t>https://urait.ru/bcode/481958</w:t>
        </w:r>
      </w:hyperlink>
      <w:bookmarkStart w:id="2" w:name="_Hlk102343663"/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2023. — 559 с. — (Профессиональное образование). — ISBN 978-5-534-12456-9.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https://urait.ru/bcode/512133 </w:t>
      </w:r>
    </w:p>
    <w:p w:rsidR="00B16736" w:rsidRPr="00B16736" w:rsidRDefault="00B16736" w:rsidP="00B16736">
      <w:pPr>
        <w:numPr>
          <w:ilvl w:val="0"/>
          <w:numId w:val="1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>, Ю. М.  Логистика. Практикум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Ю. М.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А. Ю.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Неруш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, 2023. — 221 с. — (Профессиональное образование). — </w:t>
      </w:r>
      <w:r w:rsidRPr="00B16736">
        <w:rPr>
          <w:rFonts w:ascii="Times New Roman" w:eastAsia="Times New Roman" w:hAnsi="Times New Roman" w:cs="Times New Roman"/>
          <w:sz w:val="24"/>
          <w:szCs w:val="24"/>
        </w:rPr>
        <w:lastRenderedPageBreak/>
        <w:t>ISBN 978-5-534-01263-7. — Текст</w:t>
      </w:r>
      <w:proofErr w:type="gramStart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16736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16736">
        <w:rPr>
          <w:rFonts w:ascii="Times New Roman" w:eastAsia="Times New Roman" w:hAnsi="Times New Roman" w:cs="Times New Roman"/>
          <w:sz w:val="24"/>
          <w:szCs w:val="24"/>
        </w:rPr>
        <w:t xml:space="preserve"> [сайт]. — URL: https://urait.ru/bcode/512135 </w:t>
      </w:r>
    </w:p>
    <w:bookmarkEnd w:id="2"/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16736" w:rsidRPr="00B16736" w:rsidRDefault="00B16736" w:rsidP="00B1673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3.2.2 Дополнительные источники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Конституция Российской Федерации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Гражданский кодекс Российской Федерации, ч. 1, 2, 3, 4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Федеральный закон от 18 июля 2011 г. N 223-ФЗ «О закупках товаров, работ, услуг отдельными видами юридических лиц»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Федеральный закон от 5 апреля 2013 г. N 44-ФЗ «О контрактной системе в сфере закупок товаров, работ, услуг для обеспечения государственных и муниципальных нужд» (в действующей редакции)</w:t>
      </w:r>
    </w:p>
    <w:p w:rsidR="00B16736" w:rsidRPr="00B16736" w:rsidRDefault="00B16736" w:rsidP="00B16736">
      <w:pPr>
        <w:numPr>
          <w:ilvl w:val="0"/>
          <w:numId w:val="1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73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Специализированный научно-практический журнал «Логистика»</w:t>
      </w:r>
    </w:p>
    <w:p w:rsidR="006F71D7" w:rsidRPr="00963812" w:rsidRDefault="006F71D7" w:rsidP="00CF67EE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274">
        <w:rPr>
          <w:rFonts w:ascii="Times New Roman" w:hAnsi="Times New Roman" w:cs="Times New Roman"/>
          <w:b/>
          <w:bCs/>
          <w:sz w:val="28"/>
          <w:szCs w:val="28"/>
        </w:rPr>
        <w:t>3.3 Общие требования к организации практики</w:t>
      </w:r>
    </w:p>
    <w:p w:rsidR="006F71D7" w:rsidRDefault="006F71D7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В процессе </w:t>
      </w:r>
      <w:r w:rsidR="005D59CF" w:rsidRPr="00B42B55">
        <w:rPr>
          <w:rFonts w:ascii="Times New Roman" w:hAnsi="Times New Roman"/>
          <w:sz w:val="24"/>
          <w:szCs w:val="24"/>
        </w:rPr>
        <w:t>прохождения практики</w:t>
      </w:r>
      <w:r w:rsidRPr="00B42B55">
        <w:rPr>
          <w:rFonts w:ascii="Times New Roman" w:hAnsi="Times New Roman"/>
          <w:sz w:val="24"/>
          <w:szCs w:val="24"/>
        </w:rPr>
        <w:t xml:space="preserve"> студент</w:t>
      </w:r>
      <w:r w:rsidR="005D59CF" w:rsidRPr="00B42B55">
        <w:rPr>
          <w:rFonts w:ascii="Times New Roman" w:hAnsi="Times New Roman"/>
          <w:sz w:val="24"/>
          <w:szCs w:val="24"/>
        </w:rPr>
        <w:t>ами</w:t>
      </w:r>
      <w:r w:rsidRPr="00B42B55">
        <w:rPr>
          <w:rFonts w:ascii="Times New Roman" w:hAnsi="Times New Roman"/>
          <w:sz w:val="24"/>
          <w:szCs w:val="24"/>
        </w:rPr>
        <w:t xml:space="preserve"> основными формами являются: аудиторные занятия, деловые игры, </w:t>
      </w:r>
      <w:r w:rsidR="005D59CF" w:rsidRPr="00B42B55">
        <w:rPr>
          <w:rFonts w:ascii="Times New Roman" w:hAnsi="Times New Roman"/>
          <w:sz w:val="24"/>
          <w:szCs w:val="24"/>
        </w:rPr>
        <w:t>заполнение документа</w:t>
      </w:r>
      <w:r w:rsidRPr="00B42B55">
        <w:rPr>
          <w:rFonts w:ascii="Times New Roman" w:hAnsi="Times New Roman"/>
          <w:sz w:val="24"/>
          <w:szCs w:val="24"/>
        </w:rPr>
        <w:t xml:space="preserve">. Тематика </w:t>
      </w:r>
      <w:r w:rsidR="005D59CF" w:rsidRPr="00B42B55">
        <w:rPr>
          <w:rFonts w:ascii="Times New Roman" w:hAnsi="Times New Roman"/>
          <w:sz w:val="24"/>
          <w:szCs w:val="24"/>
        </w:rPr>
        <w:t>учебной и производственной практики</w:t>
      </w:r>
      <w:r w:rsidRPr="00B42B55">
        <w:rPr>
          <w:rFonts w:ascii="Times New Roman" w:hAnsi="Times New Roman"/>
          <w:sz w:val="24"/>
          <w:szCs w:val="24"/>
        </w:rPr>
        <w:t xml:space="preserve"> соответствует содержанию программы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Учебная практика проходит на базе колледжа под руководством преподавателя, осуществляющего преподавание междисциплинарного курса профессионального модуля. 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2B55">
        <w:rPr>
          <w:rFonts w:ascii="Times New Roman" w:hAnsi="Times New Roman"/>
          <w:bCs/>
          <w:sz w:val="24"/>
          <w:szCs w:val="24"/>
        </w:rPr>
        <w:t>Производственная практика проводится</w:t>
      </w:r>
      <w:r w:rsidRPr="00B42B55">
        <w:rPr>
          <w:rFonts w:ascii="Times New Roman" w:hAnsi="Times New Roman"/>
          <w:sz w:val="24"/>
          <w:szCs w:val="24"/>
        </w:rPr>
        <w:t xml:space="preserve"> концентрированно по завершению модуля. </w:t>
      </w:r>
      <w:r w:rsidRPr="00B42B55">
        <w:rPr>
          <w:rFonts w:ascii="Times New Roman" w:hAnsi="Times New Roman"/>
          <w:bCs/>
          <w:sz w:val="24"/>
          <w:szCs w:val="24"/>
        </w:rPr>
        <w:t xml:space="preserve"> Обязательным условием допуска к производственной практике в рамках профессионального модуля  является освоение </w:t>
      </w:r>
      <w:r w:rsidRPr="00B42B55">
        <w:rPr>
          <w:rFonts w:ascii="Times New Roman" w:hAnsi="Times New Roman"/>
          <w:sz w:val="24"/>
          <w:szCs w:val="24"/>
        </w:rPr>
        <w:t xml:space="preserve"> учебной. Основными условиями прохождения производственной практики </w:t>
      </w:r>
      <w:r w:rsidR="00B67363">
        <w:rPr>
          <w:rFonts w:ascii="Times New Roman" w:hAnsi="Times New Roman"/>
          <w:sz w:val="24"/>
          <w:szCs w:val="24"/>
        </w:rPr>
        <w:t xml:space="preserve">на предприятии </w:t>
      </w:r>
      <w:r w:rsidRPr="00B42B55">
        <w:rPr>
          <w:rFonts w:ascii="Times New Roman" w:hAnsi="Times New Roman"/>
          <w:sz w:val="24"/>
          <w:szCs w:val="24"/>
        </w:rPr>
        <w:t>являются наличие квалифицированного персонала, оснащенность современным технологическим оборудованием.</w:t>
      </w:r>
    </w:p>
    <w:p w:rsidR="006F71D7" w:rsidRPr="00B42B55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t xml:space="preserve">Практика по профилю специальности проводится под руководством преподавателей и специалистов предприятия-базы практики. Руководитель от  колледжа назначается приказом директора из числа преподавателей специальных дисциплин. В обязанности преподавателя-руководителя практики входит: контроль выполнения программы практики, оказание методической и практической помощи студентам при отработке практических профессиональных умений и приобретения практического опыта, проверка заполнения дневника по производственной практике. </w:t>
      </w:r>
    </w:p>
    <w:p w:rsidR="006F71D7" w:rsidRDefault="006F71D7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2B55">
        <w:rPr>
          <w:rFonts w:ascii="Times New Roman" w:hAnsi="Times New Roman"/>
          <w:sz w:val="24"/>
          <w:szCs w:val="24"/>
        </w:rPr>
        <w:lastRenderedPageBreak/>
        <w:t>Руководители практики студентов от предприятия-базы практик назначаются приказом руководителя предприятия до начала практики из числа специалистов, имеющих образование, соответствующее профилю преподаваемого профессионального модуля.</w:t>
      </w:r>
    </w:p>
    <w:p w:rsidR="005C7DD6" w:rsidRPr="00B42B55" w:rsidRDefault="005C7DD6" w:rsidP="005C7DD6">
      <w:pPr>
        <w:pStyle w:val="a5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F71D7" w:rsidRDefault="00F34EEA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EEA">
        <w:rPr>
          <w:rFonts w:ascii="Times New Roman" w:hAnsi="Times New Roman" w:cs="Times New Roman"/>
          <w:b/>
          <w:bCs/>
          <w:sz w:val="28"/>
          <w:szCs w:val="28"/>
        </w:rPr>
        <w:t>3.4 Кадровое обеспечение организации и проведения практики</w:t>
      </w:r>
    </w:p>
    <w:p w:rsidR="005C7DD6" w:rsidRDefault="005C7DD6" w:rsidP="005C7DD6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7DD6" w:rsidRPr="00A95CC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 w:rsidRPr="00A95CC6">
        <w:rPr>
          <w:rFonts w:ascii="Times New Roman" w:hAnsi="Times New Roman"/>
          <w:bCs/>
          <w:sz w:val="24"/>
          <w:szCs w:val="24"/>
        </w:rPr>
        <w:t>обучение по</w:t>
      </w:r>
      <w:proofErr w:type="gramEnd"/>
      <w:r w:rsidRPr="00A95CC6">
        <w:rPr>
          <w:rFonts w:ascii="Times New Roman" w:hAnsi="Times New Roman"/>
          <w:bCs/>
          <w:sz w:val="24"/>
          <w:szCs w:val="24"/>
        </w:rPr>
        <w:t xml:space="preserve"> междисциплинарным курсам: высшее образование, стаж работы не мене 1 года, курсы повышения квалифи</w:t>
      </w:r>
      <w:r>
        <w:rPr>
          <w:rFonts w:ascii="Times New Roman" w:hAnsi="Times New Roman"/>
          <w:bCs/>
          <w:sz w:val="24"/>
          <w:szCs w:val="24"/>
        </w:rPr>
        <w:t>кации не реже 1 раза в 3 года, опыт работы в организациях, направление деятельности которых соответствует области профессиональной деятельности не мене 3 лет.</w:t>
      </w:r>
    </w:p>
    <w:p w:rsidR="005C7DD6" w:rsidRDefault="005C7DD6" w:rsidP="005C7DD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CC6">
        <w:rPr>
          <w:rFonts w:ascii="Times New Roman" w:hAnsi="Times New Roman"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>
        <w:rPr>
          <w:rFonts w:ascii="Times New Roman" w:hAnsi="Times New Roman"/>
          <w:bCs/>
          <w:sz w:val="24"/>
          <w:szCs w:val="24"/>
        </w:rPr>
        <w:t>: п</w:t>
      </w:r>
      <w:r w:rsidRPr="00A95CC6">
        <w:rPr>
          <w:rFonts w:ascii="Times New Roman" w:hAnsi="Times New Roman"/>
          <w:bCs/>
          <w:sz w:val="24"/>
          <w:szCs w:val="24"/>
        </w:rPr>
        <w:t>реподаватели:</w:t>
      </w:r>
      <w:r w:rsidRPr="00A95CC6">
        <w:rPr>
          <w:rFonts w:ascii="Times New Roman" w:hAnsi="Times New Roman"/>
          <w:sz w:val="24"/>
          <w:szCs w:val="24"/>
        </w:rPr>
        <w:t xml:space="preserve"> </w:t>
      </w:r>
      <w:r w:rsidRPr="00A95CC6">
        <w:rPr>
          <w:rFonts w:ascii="Times New Roman" w:hAnsi="Times New Roman"/>
          <w:bCs/>
          <w:sz w:val="24"/>
          <w:szCs w:val="24"/>
        </w:rPr>
        <w:t>высшее образование, стаж работы не мене 1 года, стажировки ежегодные.  Руководители практики - представители организации, на базе которой проводится практика: в</w:t>
      </w:r>
      <w:r w:rsidRPr="00A95CC6">
        <w:rPr>
          <w:rFonts w:ascii="Times New Roman" w:hAnsi="Times New Roman"/>
          <w:sz w:val="24"/>
          <w:szCs w:val="24"/>
        </w:rPr>
        <w:t>ысшее образование, опыт работы не менее 3 лет.</w:t>
      </w:r>
    </w:p>
    <w:p w:rsidR="005C7DD6" w:rsidRDefault="005C7DD6" w:rsidP="005540BB">
      <w:pPr>
        <w:tabs>
          <w:tab w:val="left" w:pos="240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7DD6" w:rsidSect="004325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331FE"/>
    <w:multiLevelType w:val="hybridMultilevel"/>
    <w:tmpl w:val="1BEE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A3D65"/>
    <w:multiLevelType w:val="hybridMultilevel"/>
    <w:tmpl w:val="175A3B74"/>
    <w:lvl w:ilvl="0" w:tplc="4E34A788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32E9FA">
      <w:numFmt w:val="bullet"/>
      <w:lvlText w:val="•"/>
      <w:lvlJc w:val="left"/>
      <w:pPr>
        <w:ind w:left="1294" w:hanging="708"/>
      </w:pPr>
      <w:rPr>
        <w:rFonts w:hint="default"/>
        <w:lang w:val="ru-RU" w:eastAsia="en-US" w:bidi="ar-SA"/>
      </w:rPr>
    </w:lvl>
    <w:lvl w:ilvl="2" w:tplc="A8C067FE">
      <w:numFmt w:val="bullet"/>
      <w:lvlText w:val="•"/>
      <w:lvlJc w:val="left"/>
      <w:pPr>
        <w:ind w:left="2269" w:hanging="708"/>
      </w:pPr>
      <w:rPr>
        <w:rFonts w:hint="default"/>
        <w:lang w:val="ru-RU" w:eastAsia="en-US" w:bidi="ar-SA"/>
      </w:rPr>
    </w:lvl>
    <w:lvl w:ilvl="3" w:tplc="D982CB86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 w:tplc="6928AC4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E6E0CBE6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EF7883F0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1F30C9D4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4942EA58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2">
    <w:nsid w:val="38BF4636"/>
    <w:multiLevelType w:val="hybridMultilevel"/>
    <w:tmpl w:val="B3D45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85D79"/>
    <w:multiLevelType w:val="hybridMultilevel"/>
    <w:tmpl w:val="52EE0A92"/>
    <w:lvl w:ilvl="0" w:tplc="D5F01004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3B2110CF"/>
    <w:multiLevelType w:val="hybridMultilevel"/>
    <w:tmpl w:val="012AF25E"/>
    <w:lvl w:ilvl="0" w:tplc="D5F010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31D17"/>
    <w:multiLevelType w:val="hybridMultilevel"/>
    <w:tmpl w:val="C4685F60"/>
    <w:lvl w:ilvl="0" w:tplc="54C228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E496C"/>
    <w:multiLevelType w:val="hybridMultilevel"/>
    <w:tmpl w:val="D2C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7351F"/>
    <w:multiLevelType w:val="hybridMultilevel"/>
    <w:tmpl w:val="4A24B662"/>
    <w:lvl w:ilvl="0" w:tplc="1C8EEF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0AB4B3E"/>
    <w:multiLevelType w:val="multilevel"/>
    <w:tmpl w:val="847E40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3976287"/>
    <w:multiLevelType w:val="hybridMultilevel"/>
    <w:tmpl w:val="5E9C0296"/>
    <w:lvl w:ilvl="0" w:tplc="864C9414">
      <w:start w:val="1"/>
      <w:numFmt w:val="decimal"/>
      <w:lvlText w:val="%1."/>
      <w:lvlJc w:val="left"/>
      <w:pPr>
        <w:ind w:left="51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20284">
      <w:numFmt w:val="bullet"/>
      <w:lvlText w:val="•"/>
      <w:lvlJc w:val="left"/>
      <w:pPr>
        <w:ind w:left="1562" w:hanging="756"/>
      </w:pPr>
      <w:rPr>
        <w:rFonts w:hint="default"/>
        <w:lang w:val="ru-RU" w:eastAsia="en-US" w:bidi="ar-SA"/>
      </w:rPr>
    </w:lvl>
    <w:lvl w:ilvl="2" w:tplc="DF382560">
      <w:numFmt w:val="bullet"/>
      <w:lvlText w:val="•"/>
      <w:lvlJc w:val="left"/>
      <w:pPr>
        <w:ind w:left="2605" w:hanging="756"/>
      </w:pPr>
      <w:rPr>
        <w:rFonts w:hint="default"/>
        <w:lang w:val="ru-RU" w:eastAsia="en-US" w:bidi="ar-SA"/>
      </w:rPr>
    </w:lvl>
    <w:lvl w:ilvl="3" w:tplc="3B1C2A84">
      <w:numFmt w:val="bullet"/>
      <w:lvlText w:val="•"/>
      <w:lvlJc w:val="left"/>
      <w:pPr>
        <w:ind w:left="3647" w:hanging="756"/>
      </w:pPr>
      <w:rPr>
        <w:rFonts w:hint="default"/>
        <w:lang w:val="ru-RU" w:eastAsia="en-US" w:bidi="ar-SA"/>
      </w:rPr>
    </w:lvl>
    <w:lvl w:ilvl="4" w:tplc="895E664A">
      <w:numFmt w:val="bullet"/>
      <w:lvlText w:val="•"/>
      <w:lvlJc w:val="left"/>
      <w:pPr>
        <w:ind w:left="4690" w:hanging="756"/>
      </w:pPr>
      <w:rPr>
        <w:rFonts w:hint="default"/>
        <w:lang w:val="ru-RU" w:eastAsia="en-US" w:bidi="ar-SA"/>
      </w:rPr>
    </w:lvl>
    <w:lvl w:ilvl="5" w:tplc="916EC318">
      <w:numFmt w:val="bullet"/>
      <w:lvlText w:val="•"/>
      <w:lvlJc w:val="left"/>
      <w:pPr>
        <w:ind w:left="5733" w:hanging="756"/>
      </w:pPr>
      <w:rPr>
        <w:rFonts w:hint="default"/>
        <w:lang w:val="ru-RU" w:eastAsia="en-US" w:bidi="ar-SA"/>
      </w:rPr>
    </w:lvl>
    <w:lvl w:ilvl="6" w:tplc="11509400">
      <w:numFmt w:val="bullet"/>
      <w:lvlText w:val="•"/>
      <w:lvlJc w:val="left"/>
      <w:pPr>
        <w:ind w:left="6775" w:hanging="756"/>
      </w:pPr>
      <w:rPr>
        <w:rFonts w:hint="default"/>
        <w:lang w:val="ru-RU" w:eastAsia="en-US" w:bidi="ar-SA"/>
      </w:rPr>
    </w:lvl>
    <w:lvl w:ilvl="7" w:tplc="31E44168">
      <w:numFmt w:val="bullet"/>
      <w:lvlText w:val="•"/>
      <w:lvlJc w:val="left"/>
      <w:pPr>
        <w:ind w:left="7818" w:hanging="756"/>
      </w:pPr>
      <w:rPr>
        <w:rFonts w:hint="default"/>
        <w:lang w:val="ru-RU" w:eastAsia="en-US" w:bidi="ar-SA"/>
      </w:rPr>
    </w:lvl>
    <w:lvl w:ilvl="8" w:tplc="A97C7386">
      <w:numFmt w:val="bullet"/>
      <w:lvlText w:val="•"/>
      <w:lvlJc w:val="left"/>
      <w:pPr>
        <w:ind w:left="8861" w:hanging="756"/>
      </w:pPr>
      <w:rPr>
        <w:rFonts w:hint="default"/>
        <w:lang w:val="ru-RU" w:eastAsia="en-US" w:bidi="ar-SA"/>
      </w:rPr>
    </w:lvl>
  </w:abstractNum>
  <w:abstractNum w:abstractNumId="10">
    <w:nsid w:val="6D826D38"/>
    <w:multiLevelType w:val="multilevel"/>
    <w:tmpl w:val="74D44D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">
    <w:nsid w:val="7A5568D0"/>
    <w:multiLevelType w:val="hybridMultilevel"/>
    <w:tmpl w:val="8AE85B88"/>
    <w:lvl w:ilvl="0" w:tplc="021C3228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4E6BA4">
      <w:numFmt w:val="bullet"/>
      <w:lvlText w:val="•"/>
      <w:lvlJc w:val="left"/>
      <w:pPr>
        <w:ind w:left="1162" w:hanging="181"/>
      </w:pPr>
      <w:rPr>
        <w:rFonts w:hint="default"/>
        <w:lang w:val="ru-RU" w:eastAsia="en-US" w:bidi="ar-SA"/>
      </w:rPr>
    </w:lvl>
    <w:lvl w:ilvl="2" w:tplc="CB9CD938">
      <w:numFmt w:val="bullet"/>
      <w:lvlText w:val="•"/>
      <w:lvlJc w:val="left"/>
      <w:pPr>
        <w:ind w:left="2205" w:hanging="181"/>
      </w:pPr>
      <w:rPr>
        <w:rFonts w:hint="default"/>
        <w:lang w:val="ru-RU" w:eastAsia="en-US" w:bidi="ar-SA"/>
      </w:rPr>
    </w:lvl>
    <w:lvl w:ilvl="3" w:tplc="B1189006">
      <w:numFmt w:val="bullet"/>
      <w:lvlText w:val="•"/>
      <w:lvlJc w:val="left"/>
      <w:pPr>
        <w:ind w:left="3247" w:hanging="181"/>
      </w:pPr>
      <w:rPr>
        <w:rFonts w:hint="default"/>
        <w:lang w:val="ru-RU" w:eastAsia="en-US" w:bidi="ar-SA"/>
      </w:rPr>
    </w:lvl>
    <w:lvl w:ilvl="4" w:tplc="D2B4BB0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EEBC52F2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724EA588">
      <w:numFmt w:val="bullet"/>
      <w:lvlText w:val="•"/>
      <w:lvlJc w:val="left"/>
      <w:pPr>
        <w:ind w:left="6375" w:hanging="181"/>
      </w:pPr>
      <w:rPr>
        <w:rFonts w:hint="default"/>
        <w:lang w:val="ru-RU" w:eastAsia="en-US" w:bidi="ar-SA"/>
      </w:rPr>
    </w:lvl>
    <w:lvl w:ilvl="7" w:tplc="E2BE4900">
      <w:numFmt w:val="bullet"/>
      <w:lvlText w:val="•"/>
      <w:lvlJc w:val="left"/>
      <w:pPr>
        <w:ind w:left="7418" w:hanging="181"/>
      </w:pPr>
      <w:rPr>
        <w:rFonts w:hint="default"/>
        <w:lang w:val="ru-RU" w:eastAsia="en-US" w:bidi="ar-SA"/>
      </w:rPr>
    </w:lvl>
    <w:lvl w:ilvl="8" w:tplc="1A40795A">
      <w:numFmt w:val="bullet"/>
      <w:lvlText w:val="•"/>
      <w:lvlJc w:val="left"/>
      <w:pPr>
        <w:ind w:left="8461" w:hanging="1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9"/>
  </w:num>
  <w:num w:numId="6">
    <w:abstractNumId w:val="1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66BF"/>
    <w:rsid w:val="000018DA"/>
    <w:rsid w:val="000266BA"/>
    <w:rsid w:val="000463C2"/>
    <w:rsid w:val="00063503"/>
    <w:rsid w:val="000C2225"/>
    <w:rsid w:val="000C3A7D"/>
    <w:rsid w:val="000E794F"/>
    <w:rsid w:val="00117377"/>
    <w:rsid w:val="0015432A"/>
    <w:rsid w:val="001E5E0B"/>
    <w:rsid w:val="0020382D"/>
    <w:rsid w:val="00250690"/>
    <w:rsid w:val="00253DE1"/>
    <w:rsid w:val="002674DD"/>
    <w:rsid w:val="002D7DEA"/>
    <w:rsid w:val="002E3DED"/>
    <w:rsid w:val="00322300"/>
    <w:rsid w:val="003625C0"/>
    <w:rsid w:val="003A1876"/>
    <w:rsid w:val="003C6972"/>
    <w:rsid w:val="003D33F0"/>
    <w:rsid w:val="003F0957"/>
    <w:rsid w:val="00432566"/>
    <w:rsid w:val="00465F20"/>
    <w:rsid w:val="004A24E2"/>
    <w:rsid w:val="004A675A"/>
    <w:rsid w:val="004C1805"/>
    <w:rsid w:val="005540BB"/>
    <w:rsid w:val="00560E8C"/>
    <w:rsid w:val="00580CD8"/>
    <w:rsid w:val="00591EF7"/>
    <w:rsid w:val="005A5A52"/>
    <w:rsid w:val="005C7DD6"/>
    <w:rsid w:val="005D59CF"/>
    <w:rsid w:val="0060367B"/>
    <w:rsid w:val="00606B65"/>
    <w:rsid w:val="00662286"/>
    <w:rsid w:val="00693F0D"/>
    <w:rsid w:val="0069513D"/>
    <w:rsid w:val="006F71D7"/>
    <w:rsid w:val="0077791A"/>
    <w:rsid w:val="007A0638"/>
    <w:rsid w:val="007A783D"/>
    <w:rsid w:val="007D2A96"/>
    <w:rsid w:val="007E6D00"/>
    <w:rsid w:val="00853A70"/>
    <w:rsid w:val="008815FE"/>
    <w:rsid w:val="008C12F0"/>
    <w:rsid w:val="009000B4"/>
    <w:rsid w:val="00933C02"/>
    <w:rsid w:val="00947A18"/>
    <w:rsid w:val="00963812"/>
    <w:rsid w:val="009A0A80"/>
    <w:rsid w:val="009A4EF3"/>
    <w:rsid w:val="009A7E9D"/>
    <w:rsid w:val="009B5C40"/>
    <w:rsid w:val="009E7163"/>
    <w:rsid w:val="009F1DC3"/>
    <w:rsid w:val="009F4F6D"/>
    <w:rsid w:val="00A73F0B"/>
    <w:rsid w:val="00AD6D15"/>
    <w:rsid w:val="00B1018B"/>
    <w:rsid w:val="00B16736"/>
    <w:rsid w:val="00B42B55"/>
    <w:rsid w:val="00B67363"/>
    <w:rsid w:val="00B7285F"/>
    <w:rsid w:val="00B86618"/>
    <w:rsid w:val="00BA18EC"/>
    <w:rsid w:val="00BD2772"/>
    <w:rsid w:val="00C3519A"/>
    <w:rsid w:val="00C67A97"/>
    <w:rsid w:val="00C726BC"/>
    <w:rsid w:val="00CB0DF6"/>
    <w:rsid w:val="00CB2598"/>
    <w:rsid w:val="00CB4898"/>
    <w:rsid w:val="00CE66BF"/>
    <w:rsid w:val="00CE700A"/>
    <w:rsid w:val="00CE75F7"/>
    <w:rsid w:val="00CF093D"/>
    <w:rsid w:val="00CF67EE"/>
    <w:rsid w:val="00D21DB6"/>
    <w:rsid w:val="00D2420C"/>
    <w:rsid w:val="00D356EE"/>
    <w:rsid w:val="00D366D0"/>
    <w:rsid w:val="00D64274"/>
    <w:rsid w:val="00D85020"/>
    <w:rsid w:val="00D87005"/>
    <w:rsid w:val="00DF09B2"/>
    <w:rsid w:val="00E33B48"/>
    <w:rsid w:val="00E36FF5"/>
    <w:rsid w:val="00E436BF"/>
    <w:rsid w:val="00E43EFE"/>
    <w:rsid w:val="00E82E2B"/>
    <w:rsid w:val="00EB048C"/>
    <w:rsid w:val="00EB2A3D"/>
    <w:rsid w:val="00ED7F20"/>
    <w:rsid w:val="00F2744C"/>
    <w:rsid w:val="00F34EEA"/>
    <w:rsid w:val="00F8016F"/>
    <w:rsid w:val="00F9299E"/>
    <w:rsid w:val="00F95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5"/>
  </w:style>
  <w:style w:type="paragraph" w:styleId="2">
    <w:name w:val="heading 2"/>
    <w:basedOn w:val="a"/>
    <w:next w:val="a"/>
    <w:link w:val="20"/>
    <w:uiPriority w:val="99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60367B"/>
  </w:style>
  <w:style w:type="paragraph" w:customStyle="1" w:styleId="ConsPlusNormal">
    <w:name w:val="ConsPlusNormal"/>
    <w:rsid w:val="006036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42B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8">
    <w:name w:val="Style48"/>
    <w:basedOn w:val="a"/>
    <w:uiPriority w:val="99"/>
    <w:rsid w:val="002D7DEA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5">
    <w:name w:val="Font Style85"/>
    <w:uiPriority w:val="99"/>
    <w:rsid w:val="002D7DEA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F27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"/>
    <w:uiPriority w:val="99"/>
    <w:rsid w:val="00117377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uiPriority w:val="99"/>
    <w:rsid w:val="00117377"/>
    <w:rPr>
      <w:rFonts w:ascii="Times New Roman" w:hAnsi="Times New Roman" w:cs="Times New Roman"/>
      <w:sz w:val="20"/>
      <w:szCs w:val="20"/>
    </w:rPr>
  </w:style>
  <w:style w:type="paragraph" w:styleId="a4">
    <w:name w:val="List"/>
    <w:basedOn w:val="a"/>
    <w:rsid w:val="00F9532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6F71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B42B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FontStyle86">
    <w:name w:val="Font Style86"/>
    <w:uiPriority w:val="99"/>
    <w:rsid w:val="00693F0D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7791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7791A"/>
    <w:rPr>
      <w:rFonts w:ascii="Calibri" w:eastAsia="Calibri" w:hAnsi="Calibri" w:cs="Times New Roman"/>
      <w:lang w:eastAsia="en-US"/>
    </w:rPr>
  </w:style>
  <w:style w:type="paragraph" w:styleId="a8">
    <w:name w:val="footnote text"/>
    <w:basedOn w:val="a"/>
    <w:link w:val="a9"/>
    <w:uiPriority w:val="99"/>
    <w:rsid w:val="009F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F1D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a">
    <w:name w:val="Нормальный (таблица)"/>
    <w:basedOn w:val="a"/>
    <w:next w:val="a"/>
    <w:uiPriority w:val="99"/>
    <w:rsid w:val="00BD27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CF67EE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F6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819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24DE7-B651-483A-AA1D-1A16B338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</dc:creator>
  <cp:lastModifiedBy>2</cp:lastModifiedBy>
  <cp:revision>9</cp:revision>
  <dcterms:created xsi:type="dcterms:W3CDTF">2023-05-07T17:46:00Z</dcterms:created>
  <dcterms:modified xsi:type="dcterms:W3CDTF">2024-11-18T10:53:00Z</dcterms:modified>
</cp:coreProperties>
</file>