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A77F3C"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sz w:val="28"/>
          <w:szCs w:val="28"/>
        </w:rPr>
      </w:pPr>
      <w:r w:rsidRPr="007F3204">
        <w:rPr>
          <w:rFonts w:ascii="Times New Roman" w:hAnsi="Times New Roman"/>
          <w:sz w:val="28"/>
          <w:szCs w:val="28"/>
        </w:rPr>
        <w:t>Рабочая программа учебной дисциплины</w:t>
      </w:r>
    </w:p>
    <w:p w14:paraId="23633A38" w14:textId="400C10B2" w:rsidR="008277FA" w:rsidRPr="00A77F3C" w:rsidRDefault="008277FA" w:rsidP="008277FA">
      <w:pPr>
        <w:spacing w:after="0"/>
        <w:jc w:val="center"/>
        <w:rPr>
          <w:rFonts w:ascii="Times New Roman" w:hAnsi="Times New Roman"/>
          <w:b/>
          <w:iCs/>
          <w:sz w:val="24"/>
          <w:szCs w:val="24"/>
        </w:rPr>
      </w:pPr>
      <w:r>
        <w:rPr>
          <w:rFonts w:ascii="Times New Roman" w:hAnsi="Times New Roman"/>
          <w:b/>
          <w:iCs/>
          <w:sz w:val="24"/>
          <w:szCs w:val="24"/>
        </w:rPr>
        <w:t>ОП.</w:t>
      </w:r>
      <w:r w:rsidR="0012798A">
        <w:rPr>
          <w:rFonts w:ascii="Times New Roman" w:hAnsi="Times New Roman"/>
          <w:b/>
          <w:iCs/>
          <w:sz w:val="24"/>
          <w:szCs w:val="24"/>
        </w:rPr>
        <w:t>05 ФИНАНСЫ, ДЕНЕЖНОЕ ОБРАЩЕНИЕ И КРЕДИТ</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0B21FE76" w14:textId="77777777" w:rsidR="00806AFF" w:rsidRDefault="00806AFF"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697F037D"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AC56B4">
        <w:rPr>
          <w:rFonts w:ascii="Times New Roman" w:hAnsi="Times New Roman"/>
          <w:b/>
          <w:bCs/>
          <w:sz w:val="28"/>
          <w:szCs w:val="28"/>
        </w:rPr>
        <w:t>3</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BD220C">
              <w:rPr>
                <w:noProof/>
                <w:webHidden/>
              </w:rPr>
              <w:t>3</w:t>
            </w:r>
            <w:r w:rsidR="00902D45">
              <w:rPr>
                <w:noProof/>
                <w:webHidden/>
              </w:rPr>
              <w:fldChar w:fldCharType="end"/>
            </w:r>
          </w:hyperlink>
        </w:p>
        <w:p w14:paraId="665AB026" w14:textId="77777777" w:rsidR="00902D45" w:rsidRDefault="0069505F">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BD220C">
              <w:rPr>
                <w:noProof/>
                <w:webHidden/>
              </w:rPr>
              <w:t>5</w:t>
            </w:r>
            <w:r w:rsidR="00902D45">
              <w:rPr>
                <w:noProof/>
                <w:webHidden/>
              </w:rPr>
              <w:fldChar w:fldCharType="end"/>
            </w:r>
          </w:hyperlink>
        </w:p>
        <w:p w14:paraId="402487EF" w14:textId="77777777" w:rsidR="00902D45" w:rsidRDefault="0069505F">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BD220C">
              <w:rPr>
                <w:noProof/>
                <w:webHidden/>
              </w:rPr>
              <w:t>11</w:t>
            </w:r>
            <w:r w:rsidR="00902D45">
              <w:rPr>
                <w:noProof/>
                <w:webHidden/>
              </w:rPr>
              <w:fldChar w:fldCharType="end"/>
            </w:r>
          </w:hyperlink>
        </w:p>
        <w:p w14:paraId="547FA567" w14:textId="77777777" w:rsidR="00902D45" w:rsidRDefault="0069505F">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BD220C">
              <w:rPr>
                <w:noProof/>
                <w:webHidden/>
              </w:rPr>
              <w:t>13</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6164BDB3" w14:textId="2337E37D" w:rsidR="003344DE" w:rsidRPr="008277FA" w:rsidRDefault="003344DE" w:rsidP="008277FA">
      <w:pPr>
        <w:pStyle w:val="1"/>
        <w:jc w:val="center"/>
        <w:rPr>
          <w:rFonts w:ascii="Times New Roman" w:hAnsi="Times New Roman"/>
          <w:b/>
          <w:color w:val="auto"/>
          <w:sz w:val="24"/>
          <w:szCs w:val="24"/>
        </w:rPr>
      </w:pPr>
      <w:bookmarkStart w:id="0" w:name="_Toc171327315"/>
      <w:r w:rsidRPr="00D21F35">
        <w:rPr>
          <w:rFonts w:ascii="Times New Roman" w:hAnsi="Times New Roman"/>
          <w:b/>
          <w:color w:val="auto"/>
          <w:sz w:val="24"/>
          <w:szCs w:val="24"/>
        </w:rPr>
        <w:lastRenderedPageBreak/>
        <w:t>1. ОБЩАЯ ХАРАКТЕРИСТИКА РАБОЧЕЙ ПРОГРАММЫ УЧЕБНОЙ ДИСЦИПЛИН</w:t>
      </w:r>
      <w:bookmarkEnd w:id="0"/>
    </w:p>
    <w:p w14:paraId="321F07C1" w14:textId="77777777" w:rsidR="008277FA" w:rsidRPr="008277FA" w:rsidRDefault="008277FA" w:rsidP="008277FA"/>
    <w:p w14:paraId="2E44DE11" w14:textId="77777777" w:rsidR="008277FA" w:rsidRPr="00315F34" w:rsidRDefault="008277FA" w:rsidP="008277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230802BA" w14:textId="403C0971" w:rsidR="008277FA" w:rsidRPr="00315F34" w:rsidRDefault="008277FA" w:rsidP="008277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sidR="0012798A">
        <w:rPr>
          <w:rFonts w:ascii="Times New Roman" w:hAnsi="Times New Roman"/>
          <w:sz w:val="24"/>
          <w:szCs w:val="24"/>
        </w:rPr>
        <w:t>Финансы, денежное обращение и кредит</w:t>
      </w:r>
      <w:r w:rsidRPr="00315F34">
        <w:rPr>
          <w:rFonts w:ascii="Times New Roman" w:hAnsi="Times New Roman"/>
          <w:sz w:val="24"/>
          <w:szCs w:val="24"/>
        </w:rPr>
        <w:t xml:space="preserve">» является обязательной частью </w:t>
      </w:r>
      <w:r w:rsidR="0067198C">
        <w:rPr>
          <w:rFonts w:ascii="Times New Roman" w:hAnsi="Times New Roman"/>
          <w:iCs/>
          <w:sz w:val="24"/>
          <w:szCs w:val="24"/>
        </w:rPr>
        <w:t>профессионального цикла</w:t>
      </w:r>
      <w:r w:rsidRPr="00315F34">
        <w:rPr>
          <w:rFonts w:ascii="Times New Roman" w:hAnsi="Times New Roman"/>
          <w:sz w:val="24"/>
          <w:szCs w:val="24"/>
        </w:rPr>
        <w:t xml:space="preserve"> основной образовательной программы </w:t>
      </w:r>
      <w:r>
        <w:rPr>
          <w:rFonts w:ascii="Times New Roman" w:hAnsi="Times New Roman"/>
          <w:sz w:val="24"/>
          <w:szCs w:val="24"/>
        </w:rPr>
        <w:br/>
      </w:r>
      <w:r w:rsidRPr="00315F34">
        <w:rPr>
          <w:rFonts w:ascii="Times New Roman" w:hAnsi="Times New Roman"/>
          <w:sz w:val="24"/>
          <w:szCs w:val="24"/>
        </w:rPr>
        <w:t xml:space="preserve">в соответствии с ФГОС СПО по </w:t>
      </w:r>
      <w:r w:rsidRPr="00E25B8B">
        <w:rPr>
          <w:rFonts w:ascii="Times New Roman" w:hAnsi="Times New Roman"/>
          <w:iCs/>
          <w:color w:val="000000"/>
          <w:sz w:val="24"/>
          <w:szCs w:val="24"/>
        </w:rPr>
        <w:t>специальности</w:t>
      </w:r>
      <w:r w:rsidR="0067198C">
        <w:rPr>
          <w:rFonts w:ascii="Times New Roman" w:hAnsi="Times New Roman"/>
          <w:iCs/>
          <w:color w:val="000000"/>
          <w:sz w:val="24"/>
          <w:szCs w:val="24"/>
        </w:rPr>
        <w:t xml:space="preserve"> </w:t>
      </w:r>
      <w:r w:rsidR="0067198C" w:rsidRPr="0067198C">
        <w:rPr>
          <w:rFonts w:ascii="Times New Roman" w:hAnsi="Times New Roman"/>
          <w:iCs/>
          <w:color w:val="000000"/>
          <w:sz w:val="24"/>
          <w:szCs w:val="24"/>
        </w:rPr>
        <w:t>38.02.03 Операционная деятельность в логистике</w:t>
      </w:r>
      <w:r w:rsidRPr="00E25B8B">
        <w:rPr>
          <w:rFonts w:ascii="Times New Roman" w:hAnsi="Times New Roman"/>
          <w:iCs/>
          <w:sz w:val="24"/>
          <w:szCs w:val="24"/>
        </w:rPr>
        <w:t>.</w:t>
      </w:r>
      <w:r w:rsidRPr="00315F34">
        <w:rPr>
          <w:rFonts w:ascii="Times New Roman" w:hAnsi="Times New Roman"/>
          <w:sz w:val="24"/>
          <w:szCs w:val="24"/>
        </w:rPr>
        <w:t xml:space="preserve"> </w:t>
      </w:r>
    </w:p>
    <w:p w14:paraId="14893389" w14:textId="77777777" w:rsidR="0012798A" w:rsidRDefault="0012798A" w:rsidP="00C131E8">
      <w:pPr>
        <w:suppressAutoHyphens/>
        <w:spacing w:after="0" w:line="360" w:lineRule="auto"/>
        <w:ind w:firstLine="658"/>
        <w:rPr>
          <w:rFonts w:ascii="Times New Roman" w:hAnsi="Times New Roman"/>
          <w:sz w:val="24"/>
          <w:szCs w:val="24"/>
        </w:rPr>
      </w:pPr>
      <w:r w:rsidRPr="0012798A">
        <w:rPr>
          <w:rFonts w:ascii="Times New Roman" w:hAnsi="Times New Roman"/>
          <w:sz w:val="24"/>
          <w:szCs w:val="24"/>
        </w:rPr>
        <w:t xml:space="preserve">Особое значение дисциплина имеет при формировании и развитии </w:t>
      </w:r>
      <w:proofErr w:type="gramStart"/>
      <w:r w:rsidRPr="0012798A">
        <w:rPr>
          <w:rFonts w:ascii="Times New Roman" w:hAnsi="Times New Roman"/>
          <w:sz w:val="24"/>
          <w:szCs w:val="24"/>
        </w:rPr>
        <w:t>ОК</w:t>
      </w:r>
      <w:proofErr w:type="gramEnd"/>
      <w:r w:rsidRPr="0012798A">
        <w:rPr>
          <w:rFonts w:ascii="Times New Roman" w:hAnsi="Times New Roman"/>
          <w:sz w:val="24"/>
          <w:szCs w:val="24"/>
        </w:rPr>
        <w:t xml:space="preserve"> 01, ОК 02, ОК 03, ОК 04, ОК 05, ОК 09.</w:t>
      </w:r>
    </w:p>
    <w:p w14:paraId="7689E664" w14:textId="6E8AC38E"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381ABFDD" w14:textId="05C5ADFB" w:rsidR="00446714" w:rsidRPr="008277FA" w:rsidRDefault="00774BF7" w:rsidP="008277FA">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7EECFC0D" w14:textId="77777777" w:rsidR="00774BF7" w:rsidRDefault="00774BF7" w:rsidP="00C131E8">
      <w:pPr>
        <w:suppressAutoHyphens/>
        <w:spacing w:after="0" w:line="360" w:lineRule="auto"/>
        <w:ind w:firstLine="658"/>
        <w:rPr>
          <w:rFonts w:ascii="Times New Roman" w:hAnsi="Times New Roman"/>
          <w:b/>
          <w:sz w:val="24"/>
          <w:szCs w:val="24"/>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12798A" w:rsidRPr="0012798A" w14:paraId="767EB0F7" w14:textId="77777777" w:rsidTr="00295F57">
        <w:trPr>
          <w:trHeight w:val="649"/>
        </w:trPr>
        <w:tc>
          <w:tcPr>
            <w:tcW w:w="1589" w:type="dxa"/>
            <w:vAlign w:val="center"/>
            <w:hideMark/>
          </w:tcPr>
          <w:p w14:paraId="5FB18229" w14:textId="77777777" w:rsidR="0012798A" w:rsidRPr="0012798A" w:rsidRDefault="0012798A" w:rsidP="0012798A">
            <w:pPr>
              <w:suppressAutoHyphens/>
              <w:spacing w:after="0"/>
              <w:jc w:val="center"/>
              <w:rPr>
                <w:rFonts w:ascii="Times New Roman" w:hAnsi="Times New Roman"/>
                <w:b/>
                <w:bCs/>
              </w:rPr>
            </w:pPr>
            <w:r w:rsidRPr="0012798A">
              <w:rPr>
                <w:rFonts w:ascii="Times New Roman" w:hAnsi="Times New Roman"/>
                <w:b/>
                <w:bCs/>
              </w:rPr>
              <w:t xml:space="preserve">Код </w:t>
            </w:r>
          </w:p>
          <w:p w14:paraId="37DB59DA" w14:textId="77777777" w:rsidR="0012798A" w:rsidRPr="0012798A" w:rsidRDefault="0012798A" w:rsidP="0012798A">
            <w:pPr>
              <w:suppressAutoHyphens/>
              <w:spacing w:after="0"/>
              <w:jc w:val="center"/>
              <w:rPr>
                <w:rFonts w:ascii="Times New Roman" w:hAnsi="Times New Roman"/>
                <w:b/>
                <w:bCs/>
              </w:rPr>
            </w:pPr>
            <w:r w:rsidRPr="0012798A">
              <w:rPr>
                <w:rFonts w:ascii="Times New Roman" w:hAnsi="Times New Roman"/>
                <w:b/>
                <w:bCs/>
              </w:rPr>
              <w:t xml:space="preserve">ПК, </w:t>
            </w:r>
            <w:proofErr w:type="gramStart"/>
            <w:r w:rsidRPr="0012798A">
              <w:rPr>
                <w:rFonts w:ascii="Times New Roman" w:hAnsi="Times New Roman"/>
                <w:b/>
                <w:bCs/>
              </w:rPr>
              <w:t>ОК</w:t>
            </w:r>
            <w:proofErr w:type="gramEnd"/>
          </w:p>
        </w:tc>
        <w:tc>
          <w:tcPr>
            <w:tcW w:w="3906" w:type="dxa"/>
            <w:vAlign w:val="center"/>
            <w:hideMark/>
          </w:tcPr>
          <w:p w14:paraId="7512DCCE" w14:textId="77777777" w:rsidR="0012798A" w:rsidRPr="0012798A" w:rsidRDefault="0012798A" w:rsidP="0012798A">
            <w:pPr>
              <w:suppressAutoHyphens/>
              <w:spacing w:after="0"/>
              <w:jc w:val="center"/>
              <w:rPr>
                <w:rFonts w:ascii="Times New Roman" w:hAnsi="Times New Roman"/>
                <w:b/>
                <w:bCs/>
              </w:rPr>
            </w:pPr>
            <w:r w:rsidRPr="0012798A">
              <w:rPr>
                <w:rFonts w:ascii="Times New Roman" w:hAnsi="Times New Roman"/>
                <w:b/>
                <w:bCs/>
              </w:rPr>
              <w:t>Умения</w:t>
            </w:r>
          </w:p>
        </w:tc>
        <w:tc>
          <w:tcPr>
            <w:tcW w:w="4111" w:type="dxa"/>
            <w:vAlign w:val="center"/>
            <w:hideMark/>
          </w:tcPr>
          <w:p w14:paraId="6FADB827" w14:textId="77777777" w:rsidR="0012798A" w:rsidRPr="0012798A" w:rsidRDefault="0012798A" w:rsidP="0012798A">
            <w:pPr>
              <w:suppressAutoHyphens/>
              <w:spacing w:after="0"/>
              <w:jc w:val="center"/>
              <w:rPr>
                <w:rFonts w:ascii="Times New Roman" w:hAnsi="Times New Roman"/>
                <w:b/>
                <w:bCs/>
              </w:rPr>
            </w:pPr>
            <w:r w:rsidRPr="0012798A">
              <w:rPr>
                <w:rFonts w:ascii="Times New Roman" w:hAnsi="Times New Roman"/>
                <w:b/>
                <w:bCs/>
              </w:rPr>
              <w:t>Знания</w:t>
            </w:r>
          </w:p>
        </w:tc>
      </w:tr>
      <w:tr w:rsidR="0012798A" w:rsidRPr="0012798A" w14:paraId="4DE48AF5" w14:textId="77777777" w:rsidTr="00295F57">
        <w:trPr>
          <w:trHeight w:val="212"/>
        </w:trPr>
        <w:tc>
          <w:tcPr>
            <w:tcW w:w="1589" w:type="dxa"/>
          </w:tcPr>
          <w:p w14:paraId="7557FD39" w14:textId="77777777" w:rsidR="0012798A" w:rsidRPr="0012798A" w:rsidRDefault="0012798A" w:rsidP="0012798A">
            <w:pPr>
              <w:suppressAutoHyphens/>
              <w:spacing w:after="0"/>
              <w:rPr>
                <w:rFonts w:ascii="Times New Roman" w:hAnsi="Times New Roman"/>
                <w:iCs/>
              </w:rPr>
            </w:pPr>
            <w:proofErr w:type="gramStart"/>
            <w:r w:rsidRPr="0012798A">
              <w:rPr>
                <w:rFonts w:ascii="Times New Roman" w:hAnsi="Times New Roman"/>
                <w:iCs/>
              </w:rPr>
              <w:t>ОК</w:t>
            </w:r>
            <w:proofErr w:type="gramEnd"/>
            <w:r w:rsidRPr="0012798A">
              <w:rPr>
                <w:rFonts w:ascii="Times New Roman" w:hAnsi="Times New Roman"/>
                <w:iCs/>
              </w:rPr>
              <w:t xml:space="preserve"> 01</w:t>
            </w:r>
          </w:p>
          <w:p w14:paraId="4B9A5989" w14:textId="77777777" w:rsidR="0012798A" w:rsidRPr="0012798A" w:rsidRDefault="0012798A" w:rsidP="0012798A">
            <w:pPr>
              <w:suppressAutoHyphens/>
              <w:spacing w:after="0"/>
              <w:rPr>
                <w:rFonts w:ascii="Times New Roman" w:hAnsi="Times New Roman"/>
                <w:iCs/>
              </w:rPr>
            </w:pPr>
            <w:proofErr w:type="gramStart"/>
            <w:r w:rsidRPr="0012798A">
              <w:rPr>
                <w:rFonts w:ascii="Times New Roman" w:hAnsi="Times New Roman"/>
                <w:iCs/>
              </w:rPr>
              <w:t>ОК</w:t>
            </w:r>
            <w:proofErr w:type="gramEnd"/>
            <w:r w:rsidRPr="0012798A">
              <w:rPr>
                <w:rFonts w:ascii="Times New Roman" w:hAnsi="Times New Roman"/>
                <w:iCs/>
              </w:rPr>
              <w:t xml:space="preserve"> 02</w:t>
            </w:r>
          </w:p>
          <w:p w14:paraId="7B69B0E9" w14:textId="77777777" w:rsidR="0012798A" w:rsidRPr="0012798A" w:rsidRDefault="0012798A" w:rsidP="0012798A">
            <w:pPr>
              <w:suppressAutoHyphens/>
              <w:spacing w:after="0"/>
              <w:rPr>
                <w:rFonts w:ascii="Times New Roman" w:hAnsi="Times New Roman"/>
                <w:iCs/>
              </w:rPr>
            </w:pPr>
            <w:proofErr w:type="gramStart"/>
            <w:r w:rsidRPr="0012798A">
              <w:rPr>
                <w:rFonts w:ascii="Times New Roman" w:hAnsi="Times New Roman"/>
                <w:iCs/>
              </w:rPr>
              <w:t>ОК</w:t>
            </w:r>
            <w:proofErr w:type="gramEnd"/>
            <w:r w:rsidRPr="0012798A">
              <w:rPr>
                <w:rFonts w:ascii="Times New Roman" w:hAnsi="Times New Roman"/>
                <w:iCs/>
              </w:rPr>
              <w:t xml:space="preserve"> 03</w:t>
            </w:r>
          </w:p>
          <w:p w14:paraId="20B4DA2D" w14:textId="77777777" w:rsidR="0012798A" w:rsidRPr="0012798A" w:rsidRDefault="0012798A" w:rsidP="0012798A">
            <w:pPr>
              <w:suppressAutoHyphens/>
              <w:spacing w:after="0"/>
              <w:rPr>
                <w:rFonts w:ascii="Times New Roman" w:hAnsi="Times New Roman"/>
                <w:iCs/>
              </w:rPr>
            </w:pPr>
            <w:proofErr w:type="gramStart"/>
            <w:r w:rsidRPr="0012798A">
              <w:rPr>
                <w:rFonts w:ascii="Times New Roman" w:hAnsi="Times New Roman"/>
                <w:iCs/>
              </w:rPr>
              <w:t>ОК</w:t>
            </w:r>
            <w:proofErr w:type="gramEnd"/>
            <w:r w:rsidRPr="0012798A">
              <w:rPr>
                <w:rFonts w:ascii="Times New Roman" w:hAnsi="Times New Roman"/>
                <w:iCs/>
              </w:rPr>
              <w:t xml:space="preserve"> 04</w:t>
            </w:r>
          </w:p>
          <w:p w14:paraId="5522A9D1" w14:textId="77777777" w:rsidR="0012798A" w:rsidRPr="0012798A" w:rsidRDefault="0012798A" w:rsidP="0012798A">
            <w:pPr>
              <w:suppressAutoHyphens/>
              <w:spacing w:after="0"/>
              <w:rPr>
                <w:rFonts w:ascii="Times New Roman" w:hAnsi="Times New Roman"/>
                <w:iCs/>
              </w:rPr>
            </w:pPr>
            <w:proofErr w:type="gramStart"/>
            <w:r w:rsidRPr="0012798A">
              <w:rPr>
                <w:rFonts w:ascii="Times New Roman" w:hAnsi="Times New Roman"/>
                <w:iCs/>
              </w:rPr>
              <w:t>ОК</w:t>
            </w:r>
            <w:proofErr w:type="gramEnd"/>
            <w:r w:rsidRPr="0012798A">
              <w:rPr>
                <w:rFonts w:ascii="Times New Roman" w:hAnsi="Times New Roman"/>
                <w:iCs/>
              </w:rPr>
              <w:t xml:space="preserve"> 05</w:t>
            </w:r>
          </w:p>
          <w:p w14:paraId="2DD99CFB" w14:textId="77777777" w:rsidR="0012798A" w:rsidRPr="0012798A" w:rsidRDefault="0012798A" w:rsidP="0012798A">
            <w:pPr>
              <w:suppressAutoHyphens/>
              <w:spacing w:after="0"/>
              <w:rPr>
                <w:rFonts w:ascii="Times New Roman" w:hAnsi="Times New Roman"/>
                <w:iCs/>
              </w:rPr>
            </w:pPr>
            <w:proofErr w:type="gramStart"/>
            <w:r w:rsidRPr="0012798A">
              <w:rPr>
                <w:rFonts w:ascii="Times New Roman" w:hAnsi="Times New Roman"/>
                <w:iCs/>
              </w:rPr>
              <w:t>ОК</w:t>
            </w:r>
            <w:proofErr w:type="gramEnd"/>
            <w:r w:rsidRPr="0012798A">
              <w:rPr>
                <w:rFonts w:ascii="Times New Roman" w:hAnsi="Times New Roman"/>
                <w:iCs/>
              </w:rPr>
              <w:t xml:space="preserve"> 09</w:t>
            </w:r>
          </w:p>
          <w:p w14:paraId="10680BCC" w14:textId="77777777" w:rsidR="0012798A" w:rsidRPr="0012798A" w:rsidRDefault="0012798A" w:rsidP="0012798A">
            <w:pPr>
              <w:suppressAutoHyphens/>
              <w:spacing w:after="0"/>
              <w:rPr>
                <w:rFonts w:ascii="Times New Roman" w:hAnsi="Times New Roman"/>
                <w:iCs/>
              </w:rPr>
            </w:pPr>
          </w:p>
        </w:tc>
        <w:tc>
          <w:tcPr>
            <w:tcW w:w="3906" w:type="dxa"/>
          </w:tcPr>
          <w:p w14:paraId="029956F2"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14:paraId="4FA9407B"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анализировать показатели, связанные с денежным обращением;</w:t>
            </w:r>
          </w:p>
          <w:p w14:paraId="2B1B7BDD"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анализировать структуру государственного бюджета, источники финансирования дефицита бюджета;</w:t>
            </w:r>
          </w:p>
          <w:p w14:paraId="586B9B36"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составлять сравнительную характеристику различных ценных бумаг по степени доходности и риска;</w:t>
            </w:r>
          </w:p>
          <w:p w14:paraId="332E3CDC"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определять и анализировать уровень инфляции;</w:t>
            </w:r>
          </w:p>
          <w:p w14:paraId="0FE1A063"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определять кредитоспособность заемщика</w:t>
            </w:r>
          </w:p>
        </w:tc>
        <w:tc>
          <w:tcPr>
            <w:tcW w:w="4111" w:type="dxa"/>
          </w:tcPr>
          <w:p w14:paraId="5DD2AEFC"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сущность финансов, их функции и роль в экономике;</w:t>
            </w:r>
          </w:p>
          <w:p w14:paraId="768FDC26"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принципы финансовой политики и финансового контроля;</w:t>
            </w:r>
          </w:p>
          <w:p w14:paraId="07FD9F82"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законы денежного обращения, сущность, виды и функции денег;</w:t>
            </w:r>
          </w:p>
          <w:p w14:paraId="27DD01E3"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основные типы и элементы денежных систем, виды денежных реформ;</w:t>
            </w:r>
          </w:p>
          <w:p w14:paraId="649E3C20"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структуру кредитной и банковской системы, функции банков и классификацию банковских операций;</w:t>
            </w:r>
          </w:p>
          <w:p w14:paraId="25758F96"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цели, типы и инструменты денежно-кредитной политики;</w:t>
            </w:r>
          </w:p>
          <w:p w14:paraId="2A123FEA"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структуру финансовой системы, принципы функционирования бюджетной системы и основы бюджетного устройства;</w:t>
            </w:r>
          </w:p>
          <w:p w14:paraId="192AC65B"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виды и классификации ценных бумаг, особенности функционирования первичного и вторичного рынков ценных бумаг;</w:t>
            </w:r>
          </w:p>
          <w:p w14:paraId="19085C70"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характер деятельности и функции профессиональных участников рынка ценных бумаг;</w:t>
            </w:r>
          </w:p>
          <w:p w14:paraId="70CF042F"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кредит и кредитную систему в условиях рыночной экономики;</w:t>
            </w:r>
          </w:p>
          <w:p w14:paraId="50E07490" w14:textId="77777777" w:rsidR="0012798A" w:rsidRPr="0012798A" w:rsidRDefault="0012798A" w:rsidP="0012798A">
            <w:pPr>
              <w:suppressAutoHyphens/>
              <w:spacing w:after="0"/>
              <w:jc w:val="both"/>
              <w:rPr>
                <w:rFonts w:ascii="Times New Roman" w:hAnsi="Times New Roman"/>
                <w:bCs/>
              </w:rPr>
            </w:pPr>
            <w:r w:rsidRPr="0012798A">
              <w:rPr>
                <w:rFonts w:ascii="Times New Roman" w:hAnsi="Times New Roman"/>
                <w:bCs/>
              </w:rPr>
              <w:t xml:space="preserve">особенности и отличительные черты развития кредитного дела и денежного обращения в России на основных этапах </w:t>
            </w:r>
            <w:r w:rsidRPr="0012798A">
              <w:rPr>
                <w:rFonts w:ascii="Times New Roman" w:hAnsi="Times New Roman"/>
                <w:bCs/>
              </w:rPr>
              <w:lastRenderedPageBreak/>
              <w:t>формирования ее экономической системы</w:t>
            </w:r>
          </w:p>
        </w:tc>
      </w:tr>
    </w:tbl>
    <w:p w14:paraId="1E2428BD" w14:textId="77777777" w:rsidR="00E91ABA" w:rsidRDefault="00E91ABA"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1" w:name="_Toc171327316"/>
      <w:r w:rsidRPr="00D21F35">
        <w:rPr>
          <w:rFonts w:ascii="Times New Roman" w:hAnsi="Times New Roman"/>
          <w:b/>
          <w:color w:val="auto"/>
          <w:sz w:val="24"/>
          <w:szCs w:val="24"/>
        </w:rPr>
        <w:lastRenderedPageBreak/>
        <w:t>2. СТРУКТУРА И СОДЕРЖАНИЕ УЧЕБНОЙ ДИСЦИПЛИНЫ</w:t>
      </w:r>
      <w:bookmarkEnd w:id="1"/>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77777777" w:rsidR="003344DE" w:rsidRPr="00A77F3C" w:rsidRDefault="003344DE"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8277FA" w14:paraId="55A47D6B" w14:textId="77777777" w:rsidTr="00541E0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FD07332" w14:textId="77777777" w:rsidR="008277FA" w:rsidRDefault="008277FA" w:rsidP="00541E03">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AE0302A" w14:textId="77777777" w:rsidR="008277FA" w:rsidRDefault="008277F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8277FA" w14:paraId="1447AD04" w14:textId="77777777" w:rsidTr="00541E0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26C5A9F" w14:textId="77777777" w:rsidR="008277FA" w:rsidRDefault="008277FA" w:rsidP="00541E03">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1DD5D0E" w14:textId="31E362FE" w:rsidR="008277FA" w:rsidRPr="00446714" w:rsidRDefault="0012798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87</w:t>
            </w:r>
          </w:p>
        </w:tc>
      </w:tr>
      <w:tr w:rsidR="008277FA" w14:paraId="55FBC2B6" w14:textId="77777777" w:rsidTr="00541E03">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CC53E82" w14:textId="77777777" w:rsidR="008277FA" w:rsidRPr="00446714" w:rsidRDefault="008277FA" w:rsidP="00541E03">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8277FA" w14:paraId="725EF908" w14:textId="77777777" w:rsidTr="00541E03">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3669B6E1" w14:textId="77777777" w:rsidR="008277FA" w:rsidRPr="00446714"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1099ABC2" w14:textId="32CC8E1D" w:rsidR="008277FA" w:rsidRPr="00446714" w:rsidRDefault="0012798A" w:rsidP="00541E03">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40</w:t>
            </w:r>
          </w:p>
        </w:tc>
      </w:tr>
      <w:tr w:rsidR="008277FA" w14:paraId="4DEC0A73" w14:textId="77777777" w:rsidTr="00541E0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08493A7"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214F4D" w14:textId="5862CF19" w:rsidR="008277FA" w:rsidRPr="00446714" w:rsidRDefault="0012798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38</w:t>
            </w:r>
          </w:p>
        </w:tc>
      </w:tr>
      <w:tr w:rsidR="008277FA" w14:paraId="3ADC7C35" w14:textId="77777777" w:rsidTr="00541E0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59B092"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2D7C63A" w14:textId="2F267A4E" w:rsidR="008277FA" w:rsidRPr="00446714" w:rsidRDefault="0012798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9</w:t>
            </w:r>
          </w:p>
        </w:tc>
      </w:tr>
      <w:tr w:rsidR="0012798A" w14:paraId="32362DF2" w14:textId="77777777" w:rsidTr="0012798A">
        <w:trPr>
          <w:trHeight w:val="31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0D348099" w14:textId="0CF2B3F1" w:rsidR="0012798A" w:rsidRDefault="0012798A" w:rsidP="0012798A">
            <w:pPr>
              <w:spacing w:after="0" w:line="240" w:lineRule="auto"/>
              <w:rPr>
                <w:rFonts w:ascii="Times New Roman" w:hAnsi="Times New Roman"/>
                <w:sz w:val="24"/>
                <w:szCs w:val="24"/>
                <w:lang w:eastAsia="en-US"/>
              </w:rPr>
            </w:pPr>
            <w:r w:rsidRPr="00E91ABA">
              <w:rPr>
                <w:rFonts w:ascii="Times New Roman" w:hAnsi="Times New Roman"/>
                <w:iCs/>
                <w:sz w:val="24"/>
                <w:szCs w:val="24"/>
                <w:lang w:eastAsia="en-US"/>
              </w:rPr>
              <w:t>Промежуточная аттестация</w:t>
            </w:r>
            <w:r>
              <w:rPr>
                <w:rFonts w:ascii="Times New Roman" w:hAnsi="Times New Roman"/>
                <w:iCs/>
                <w:sz w:val="24"/>
                <w:szCs w:val="24"/>
                <w:lang w:eastAsia="en-US"/>
              </w:rPr>
              <w:t xml:space="preserve"> –</w:t>
            </w:r>
            <w:r w:rsidRPr="00E91ABA">
              <w:rPr>
                <w:rFonts w:ascii="Times New Roman" w:hAnsi="Times New Roman"/>
                <w:iCs/>
                <w:sz w:val="24"/>
                <w:szCs w:val="24"/>
                <w:lang w:eastAsia="en-US"/>
              </w:rPr>
              <w:t xml:space="preserve"> </w:t>
            </w:r>
            <w:r>
              <w:rPr>
                <w:rFonts w:ascii="Times New Roman" w:hAnsi="Times New Roman"/>
                <w:iCs/>
                <w:sz w:val="24"/>
                <w:szCs w:val="24"/>
                <w:lang w:eastAsia="en-US"/>
              </w:rPr>
              <w:t>дифференцированный зачет</w:t>
            </w:r>
          </w:p>
        </w:tc>
      </w:tr>
    </w:tbl>
    <w:p w14:paraId="74E1B52D" w14:textId="77777777" w:rsidR="008277FA" w:rsidRPr="008277FA" w:rsidRDefault="008277FA" w:rsidP="003344DE">
      <w:pPr>
        <w:spacing w:after="0"/>
        <w:rPr>
          <w:rFonts w:ascii="Times New Roman" w:hAnsi="Times New Roman"/>
          <w:b/>
          <w:sz w:val="24"/>
          <w:szCs w:val="24"/>
          <w:lang w:val="en-US"/>
        </w:rPr>
        <w:sectPr w:rsidR="008277FA" w:rsidRPr="008277FA">
          <w:pgSz w:w="11906" w:h="16838"/>
          <w:pgMar w:top="1134" w:right="850" w:bottom="284" w:left="1701" w:header="708" w:footer="708" w:gutter="0"/>
          <w:cols w:space="720"/>
        </w:sectPr>
      </w:pPr>
    </w:p>
    <w:p w14:paraId="221F68C8" w14:textId="77777777" w:rsidR="003344DE" w:rsidRDefault="003344DE" w:rsidP="003344DE">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p w14:paraId="08BD4DC4" w14:textId="77777777" w:rsidR="003344DE" w:rsidRPr="00A77F3C" w:rsidRDefault="003344DE" w:rsidP="00AB1898">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0"/>
        <w:gridCol w:w="8258"/>
        <w:gridCol w:w="2383"/>
        <w:gridCol w:w="1779"/>
      </w:tblGrid>
      <w:tr w:rsidR="00217FF5" w:rsidRPr="00217FF5" w14:paraId="6710F516" w14:textId="77777777" w:rsidTr="00345523">
        <w:trPr>
          <w:trHeight w:val="20"/>
        </w:trPr>
        <w:tc>
          <w:tcPr>
            <w:tcW w:w="2510" w:type="dxa"/>
            <w:vAlign w:val="center"/>
          </w:tcPr>
          <w:p w14:paraId="3211FC41" w14:textId="77777777" w:rsidR="00217FF5" w:rsidRPr="00217FF5" w:rsidRDefault="00217FF5" w:rsidP="00217FF5">
            <w:pPr>
              <w:suppressAutoHyphens/>
              <w:spacing w:after="0"/>
              <w:jc w:val="center"/>
              <w:rPr>
                <w:rFonts w:ascii="Times New Roman" w:hAnsi="Times New Roman"/>
                <w:b/>
                <w:bCs/>
              </w:rPr>
            </w:pPr>
            <w:r w:rsidRPr="00217FF5">
              <w:rPr>
                <w:rFonts w:ascii="Times New Roman" w:hAnsi="Times New Roman"/>
                <w:b/>
                <w:bCs/>
              </w:rPr>
              <w:t>Наименование разделов и тем</w:t>
            </w:r>
          </w:p>
        </w:tc>
        <w:tc>
          <w:tcPr>
            <w:tcW w:w="8258" w:type="dxa"/>
            <w:vAlign w:val="center"/>
          </w:tcPr>
          <w:p w14:paraId="77071AC2" w14:textId="77777777" w:rsidR="00217FF5" w:rsidRPr="00217FF5" w:rsidRDefault="00217FF5" w:rsidP="00217FF5">
            <w:pPr>
              <w:suppressAutoHyphens/>
              <w:spacing w:after="0"/>
              <w:jc w:val="center"/>
              <w:rPr>
                <w:rFonts w:ascii="Times New Roman" w:hAnsi="Times New Roman"/>
                <w:b/>
                <w:bCs/>
              </w:rPr>
            </w:pPr>
            <w:r w:rsidRPr="00217FF5">
              <w:rPr>
                <w:rFonts w:ascii="Times New Roman" w:hAnsi="Times New Roman"/>
                <w:b/>
                <w:bCs/>
              </w:rPr>
              <w:t xml:space="preserve">Содержание учебного материала и формы организации деятельности </w:t>
            </w:r>
            <w:proofErr w:type="gramStart"/>
            <w:r w:rsidRPr="00217FF5">
              <w:rPr>
                <w:rFonts w:ascii="Times New Roman" w:hAnsi="Times New Roman"/>
                <w:b/>
                <w:bCs/>
              </w:rPr>
              <w:t>обучающихся</w:t>
            </w:r>
            <w:proofErr w:type="gramEnd"/>
          </w:p>
        </w:tc>
        <w:tc>
          <w:tcPr>
            <w:tcW w:w="2383" w:type="dxa"/>
            <w:vAlign w:val="center"/>
          </w:tcPr>
          <w:p w14:paraId="669A79D0" w14:textId="779E2F02" w:rsidR="00217FF5" w:rsidRPr="00217FF5" w:rsidRDefault="00217FF5" w:rsidP="00217FF5">
            <w:pPr>
              <w:suppressAutoHyphens/>
              <w:spacing w:after="0"/>
              <w:jc w:val="center"/>
              <w:rPr>
                <w:rFonts w:ascii="Times New Roman" w:hAnsi="Times New Roman"/>
                <w:b/>
                <w:bCs/>
              </w:rPr>
            </w:pPr>
            <w:r>
              <w:rPr>
                <w:rFonts w:ascii="Times New Roman" w:hAnsi="Times New Roman"/>
                <w:b/>
                <w:bCs/>
              </w:rPr>
              <w:t>Объем часов</w:t>
            </w:r>
          </w:p>
        </w:tc>
        <w:tc>
          <w:tcPr>
            <w:tcW w:w="1779" w:type="dxa"/>
            <w:vAlign w:val="center"/>
          </w:tcPr>
          <w:p w14:paraId="4F400BC9" w14:textId="10AA44BF" w:rsidR="00217FF5" w:rsidRPr="00217FF5" w:rsidRDefault="00217FF5" w:rsidP="00217FF5">
            <w:pPr>
              <w:suppressAutoHyphens/>
              <w:spacing w:after="0"/>
              <w:jc w:val="center"/>
              <w:rPr>
                <w:rFonts w:ascii="Times New Roman" w:hAnsi="Times New Roman"/>
                <w:b/>
                <w:bCs/>
              </w:rPr>
            </w:pPr>
            <w:r w:rsidRPr="00217FF5">
              <w:rPr>
                <w:rFonts w:ascii="Times New Roman" w:hAnsi="Times New Roman"/>
                <w:b/>
                <w:bCs/>
              </w:rPr>
              <w:t>Коды компетенций, формированию которых способствует элемент программы</w:t>
            </w:r>
          </w:p>
        </w:tc>
      </w:tr>
      <w:tr w:rsidR="00217FF5" w:rsidRPr="00217FF5" w14:paraId="1AD75024" w14:textId="77777777" w:rsidTr="00345523">
        <w:trPr>
          <w:trHeight w:val="20"/>
        </w:trPr>
        <w:tc>
          <w:tcPr>
            <w:tcW w:w="2510" w:type="dxa"/>
          </w:tcPr>
          <w:p w14:paraId="10972962" w14:textId="77777777" w:rsidR="00217FF5" w:rsidRPr="00217FF5" w:rsidRDefault="00217FF5" w:rsidP="00217FF5">
            <w:pPr>
              <w:spacing w:after="0"/>
              <w:jc w:val="center"/>
              <w:rPr>
                <w:rFonts w:ascii="Times New Roman" w:hAnsi="Times New Roman"/>
                <w:b/>
                <w:bCs/>
                <w:i/>
              </w:rPr>
            </w:pPr>
            <w:r w:rsidRPr="00217FF5">
              <w:rPr>
                <w:rFonts w:ascii="Times New Roman" w:hAnsi="Times New Roman"/>
                <w:b/>
                <w:bCs/>
                <w:i/>
              </w:rPr>
              <w:t>1</w:t>
            </w:r>
          </w:p>
        </w:tc>
        <w:tc>
          <w:tcPr>
            <w:tcW w:w="8258" w:type="dxa"/>
          </w:tcPr>
          <w:p w14:paraId="121B46A8" w14:textId="77777777" w:rsidR="00217FF5" w:rsidRPr="00217FF5" w:rsidRDefault="00217FF5" w:rsidP="00217FF5">
            <w:pPr>
              <w:spacing w:after="0"/>
              <w:jc w:val="center"/>
              <w:rPr>
                <w:rFonts w:ascii="Times New Roman" w:hAnsi="Times New Roman"/>
                <w:b/>
                <w:bCs/>
                <w:i/>
              </w:rPr>
            </w:pPr>
            <w:r w:rsidRPr="00217FF5">
              <w:rPr>
                <w:rFonts w:ascii="Times New Roman" w:hAnsi="Times New Roman"/>
                <w:b/>
                <w:bCs/>
                <w:i/>
              </w:rPr>
              <w:t>2</w:t>
            </w:r>
          </w:p>
        </w:tc>
        <w:tc>
          <w:tcPr>
            <w:tcW w:w="2383" w:type="dxa"/>
            <w:vAlign w:val="center"/>
          </w:tcPr>
          <w:p w14:paraId="3B725B65" w14:textId="77777777" w:rsidR="00217FF5" w:rsidRPr="00217FF5" w:rsidRDefault="00217FF5" w:rsidP="00217FF5">
            <w:pPr>
              <w:spacing w:after="0"/>
              <w:jc w:val="center"/>
              <w:rPr>
                <w:rFonts w:ascii="Times New Roman" w:hAnsi="Times New Roman"/>
                <w:b/>
                <w:bCs/>
                <w:i/>
              </w:rPr>
            </w:pPr>
            <w:r w:rsidRPr="00217FF5">
              <w:rPr>
                <w:rFonts w:ascii="Times New Roman" w:hAnsi="Times New Roman"/>
                <w:b/>
                <w:bCs/>
                <w:i/>
              </w:rPr>
              <w:t>3</w:t>
            </w:r>
          </w:p>
        </w:tc>
        <w:tc>
          <w:tcPr>
            <w:tcW w:w="1779" w:type="dxa"/>
            <w:vAlign w:val="center"/>
          </w:tcPr>
          <w:p w14:paraId="2D290CA8" w14:textId="77777777" w:rsidR="00217FF5" w:rsidRPr="00217FF5" w:rsidRDefault="00217FF5" w:rsidP="00217FF5">
            <w:pPr>
              <w:spacing w:after="0"/>
              <w:jc w:val="center"/>
              <w:rPr>
                <w:rFonts w:ascii="Times New Roman" w:hAnsi="Times New Roman"/>
                <w:b/>
                <w:bCs/>
                <w:i/>
              </w:rPr>
            </w:pPr>
            <w:r w:rsidRPr="00217FF5">
              <w:rPr>
                <w:rFonts w:ascii="Times New Roman" w:hAnsi="Times New Roman"/>
                <w:b/>
                <w:bCs/>
                <w:i/>
              </w:rPr>
              <w:t>4</w:t>
            </w:r>
          </w:p>
        </w:tc>
      </w:tr>
      <w:tr w:rsidR="00217FF5" w:rsidRPr="00217FF5" w14:paraId="5E4F3BEC" w14:textId="77777777" w:rsidTr="00345523">
        <w:trPr>
          <w:trHeight w:val="20"/>
        </w:trPr>
        <w:tc>
          <w:tcPr>
            <w:tcW w:w="10768" w:type="dxa"/>
            <w:gridSpan w:val="2"/>
          </w:tcPr>
          <w:p w14:paraId="512A3704"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Раздел 1. Понятие о финансах и финансовой системе, управлении финансами</w:t>
            </w:r>
          </w:p>
        </w:tc>
        <w:tc>
          <w:tcPr>
            <w:tcW w:w="2383" w:type="dxa"/>
            <w:vAlign w:val="center"/>
          </w:tcPr>
          <w:p w14:paraId="5B8D684C" w14:textId="7CE31D41" w:rsidR="00217FF5" w:rsidRPr="00217FF5" w:rsidRDefault="00345523" w:rsidP="00217FF5">
            <w:pPr>
              <w:spacing w:after="0"/>
              <w:jc w:val="center"/>
              <w:rPr>
                <w:rFonts w:ascii="Times New Roman" w:hAnsi="Times New Roman"/>
                <w:b/>
                <w:bCs/>
              </w:rPr>
            </w:pPr>
            <w:r>
              <w:rPr>
                <w:rFonts w:ascii="Times New Roman" w:hAnsi="Times New Roman"/>
                <w:b/>
                <w:bCs/>
              </w:rPr>
              <w:t>32/18</w:t>
            </w:r>
          </w:p>
        </w:tc>
        <w:tc>
          <w:tcPr>
            <w:tcW w:w="1779" w:type="dxa"/>
            <w:vMerge w:val="restart"/>
            <w:vAlign w:val="center"/>
          </w:tcPr>
          <w:p w14:paraId="5AE70F43"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01, ОК 02,</w:t>
            </w:r>
          </w:p>
          <w:p w14:paraId="6D416D81"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03, ОК 04,</w:t>
            </w:r>
          </w:p>
          <w:p w14:paraId="0212EAD9"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05, ОК 09</w:t>
            </w:r>
          </w:p>
          <w:p w14:paraId="2AC83969" w14:textId="77777777" w:rsidR="00217FF5" w:rsidRPr="00217FF5" w:rsidRDefault="00217FF5" w:rsidP="00217FF5">
            <w:pPr>
              <w:spacing w:after="0"/>
              <w:jc w:val="center"/>
              <w:rPr>
                <w:rFonts w:ascii="Times New Roman" w:hAnsi="Times New Roman"/>
              </w:rPr>
            </w:pPr>
          </w:p>
        </w:tc>
      </w:tr>
      <w:tr w:rsidR="00217FF5" w:rsidRPr="00217FF5" w14:paraId="75B52E63" w14:textId="77777777" w:rsidTr="00345523">
        <w:trPr>
          <w:trHeight w:val="191"/>
        </w:trPr>
        <w:tc>
          <w:tcPr>
            <w:tcW w:w="2510" w:type="dxa"/>
            <w:vMerge w:val="restart"/>
          </w:tcPr>
          <w:p w14:paraId="20BAC838" w14:textId="77777777" w:rsidR="00217FF5" w:rsidRPr="00217FF5" w:rsidRDefault="00217FF5" w:rsidP="00217FF5">
            <w:pPr>
              <w:autoSpaceDE w:val="0"/>
              <w:autoSpaceDN w:val="0"/>
              <w:adjustRightInd w:val="0"/>
              <w:spacing w:after="0"/>
              <w:rPr>
                <w:rFonts w:ascii="Times New Roman" w:hAnsi="Times New Roman"/>
                <w:b/>
              </w:rPr>
            </w:pPr>
            <w:r w:rsidRPr="00217FF5">
              <w:rPr>
                <w:rFonts w:ascii="Times New Roman" w:hAnsi="Times New Roman"/>
                <w:b/>
                <w:bCs/>
              </w:rPr>
              <w:t xml:space="preserve">Тема 1.1. </w:t>
            </w:r>
            <w:r w:rsidRPr="00217FF5">
              <w:rPr>
                <w:rFonts w:ascii="Times New Roman" w:hAnsi="Times New Roman"/>
                <w:b/>
              </w:rPr>
              <w:t>Социально-экономическая сущность финансов и их функции в условиях рыночной экономики</w:t>
            </w:r>
          </w:p>
        </w:tc>
        <w:tc>
          <w:tcPr>
            <w:tcW w:w="8258" w:type="dxa"/>
          </w:tcPr>
          <w:p w14:paraId="389FCD02"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Содержание учебного материала</w:t>
            </w:r>
          </w:p>
        </w:tc>
        <w:tc>
          <w:tcPr>
            <w:tcW w:w="2383" w:type="dxa"/>
            <w:vAlign w:val="center"/>
          </w:tcPr>
          <w:p w14:paraId="65889633" w14:textId="6206DBA6" w:rsidR="00217FF5" w:rsidRPr="00217FF5" w:rsidRDefault="00790A7C" w:rsidP="00217FF5">
            <w:pPr>
              <w:suppressAutoHyphens/>
              <w:spacing w:after="0"/>
              <w:jc w:val="center"/>
              <w:rPr>
                <w:rFonts w:ascii="Times New Roman" w:hAnsi="Times New Roman"/>
                <w:b/>
                <w:bCs/>
              </w:rPr>
            </w:pPr>
            <w:r>
              <w:rPr>
                <w:rFonts w:ascii="Times New Roman" w:hAnsi="Times New Roman"/>
                <w:b/>
                <w:bCs/>
              </w:rPr>
              <w:t>2</w:t>
            </w:r>
          </w:p>
        </w:tc>
        <w:tc>
          <w:tcPr>
            <w:tcW w:w="1779" w:type="dxa"/>
            <w:vMerge/>
            <w:vAlign w:val="center"/>
          </w:tcPr>
          <w:p w14:paraId="43F6FF83" w14:textId="77777777" w:rsidR="00217FF5" w:rsidRPr="00217FF5" w:rsidRDefault="00217FF5" w:rsidP="00217FF5">
            <w:pPr>
              <w:spacing w:after="0"/>
              <w:jc w:val="center"/>
              <w:rPr>
                <w:rFonts w:ascii="Times New Roman" w:hAnsi="Times New Roman"/>
                <w:i/>
              </w:rPr>
            </w:pPr>
          </w:p>
        </w:tc>
      </w:tr>
      <w:tr w:rsidR="00217FF5" w:rsidRPr="00217FF5" w14:paraId="3587E41E" w14:textId="77777777" w:rsidTr="00345523">
        <w:trPr>
          <w:trHeight w:val="1321"/>
        </w:trPr>
        <w:tc>
          <w:tcPr>
            <w:tcW w:w="2510" w:type="dxa"/>
            <w:vMerge/>
          </w:tcPr>
          <w:p w14:paraId="42C17816" w14:textId="77777777" w:rsidR="00217FF5" w:rsidRPr="00217FF5" w:rsidRDefault="00217FF5" w:rsidP="00217FF5">
            <w:pPr>
              <w:spacing w:after="0"/>
              <w:jc w:val="both"/>
              <w:rPr>
                <w:rFonts w:ascii="Times New Roman" w:hAnsi="Times New Roman"/>
                <w:b/>
                <w:bCs/>
              </w:rPr>
            </w:pPr>
          </w:p>
        </w:tc>
        <w:tc>
          <w:tcPr>
            <w:tcW w:w="8258" w:type="dxa"/>
          </w:tcPr>
          <w:p w14:paraId="1328C208" w14:textId="77777777" w:rsidR="00217FF5" w:rsidRPr="00217FF5" w:rsidRDefault="00217FF5" w:rsidP="00217FF5">
            <w:pPr>
              <w:spacing w:after="0"/>
              <w:jc w:val="both"/>
              <w:rPr>
                <w:rFonts w:ascii="Times New Roman" w:hAnsi="Times New Roman"/>
              </w:rPr>
            </w:pPr>
            <w:r w:rsidRPr="00217FF5">
              <w:rPr>
                <w:rFonts w:ascii="Times New Roman" w:hAnsi="Times New Roman"/>
              </w:rPr>
              <w:t xml:space="preserve">Понятие о финансах, история их возникновения. Сущность и функции финансов и роль их в экономике. Сферы финансовых отношений. Типы финансовых отношений. Финансовые ресурсы и их состав. Роль финансов в расширенном воспроизводстве. Финансовая система, её сферы. Финансовые потоки и их взаимосвязь. Финансовый рынок и его роль в мобилизации и распределении финансовых ресурсов. Финансовая политика, типы финансовой политики. Общее понятие об управлении финансами. Органы управления </w:t>
            </w:r>
            <w:r w:rsidRPr="00217FF5">
              <w:rPr>
                <w:rFonts w:ascii="Times New Roman" w:hAnsi="Times New Roman"/>
                <w:bCs/>
              </w:rPr>
              <w:t>финансами</w:t>
            </w:r>
            <w:r w:rsidRPr="00217FF5">
              <w:rPr>
                <w:rFonts w:ascii="Times New Roman" w:hAnsi="Times New Roman"/>
              </w:rPr>
              <w:t>. Понятие о финансовом аппарате; его составные части.</w:t>
            </w:r>
          </w:p>
        </w:tc>
        <w:tc>
          <w:tcPr>
            <w:tcW w:w="2383" w:type="dxa"/>
            <w:vAlign w:val="center"/>
          </w:tcPr>
          <w:p w14:paraId="1DA85ED0" w14:textId="2F1D68D4" w:rsidR="00217FF5" w:rsidRPr="00217FF5" w:rsidRDefault="00790A7C" w:rsidP="00217FF5">
            <w:pPr>
              <w:suppressAutoHyphens/>
              <w:spacing w:after="0"/>
              <w:jc w:val="center"/>
              <w:rPr>
                <w:rFonts w:ascii="Times New Roman" w:hAnsi="Times New Roman"/>
              </w:rPr>
            </w:pPr>
            <w:r>
              <w:rPr>
                <w:rFonts w:ascii="Times New Roman" w:hAnsi="Times New Roman"/>
              </w:rPr>
              <w:t>2</w:t>
            </w:r>
          </w:p>
        </w:tc>
        <w:tc>
          <w:tcPr>
            <w:tcW w:w="1779" w:type="dxa"/>
            <w:vMerge/>
            <w:vAlign w:val="center"/>
          </w:tcPr>
          <w:p w14:paraId="5F4A03FD" w14:textId="77777777" w:rsidR="00217FF5" w:rsidRPr="00217FF5" w:rsidRDefault="00217FF5" w:rsidP="00217FF5">
            <w:pPr>
              <w:spacing w:after="0"/>
              <w:jc w:val="center"/>
              <w:rPr>
                <w:rFonts w:ascii="Times New Roman" w:hAnsi="Times New Roman"/>
              </w:rPr>
            </w:pPr>
          </w:p>
        </w:tc>
      </w:tr>
      <w:tr w:rsidR="00217FF5" w:rsidRPr="00217FF5" w14:paraId="7485B017" w14:textId="77777777" w:rsidTr="00345523">
        <w:trPr>
          <w:trHeight w:val="137"/>
        </w:trPr>
        <w:tc>
          <w:tcPr>
            <w:tcW w:w="2510" w:type="dxa"/>
            <w:vMerge w:val="restart"/>
          </w:tcPr>
          <w:p w14:paraId="39471942" w14:textId="77777777" w:rsidR="00217FF5" w:rsidRPr="00217FF5" w:rsidRDefault="00217FF5" w:rsidP="00217FF5">
            <w:pPr>
              <w:autoSpaceDE w:val="0"/>
              <w:autoSpaceDN w:val="0"/>
              <w:adjustRightInd w:val="0"/>
              <w:spacing w:after="0"/>
              <w:rPr>
                <w:rFonts w:ascii="Times New Roman" w:hAnsi="Times New Roman"/>
                <w:b/>
                <w:bCs/>
              </w:rPr>
            </w:pPr>
            <w:r w:rsidRPr="00217FF5">
              <w:rPr>
                <w:rFonts w:ascii="Times New Roman" w:hAnsi="Times New Roman"/>
                <w:b/>
                <w:bCs/>
              </w:rPr>
              <w:t xml:space="preserve">Тема 1.2. </w:t>
            </w:r>
            <w:r w:rsidRPr="00217FF5">
              <w:rPr>
                <w:rFonts w:ascii="Times New Roman" w:hAnsi="Times New Roman"/>
                <w:b/>
              </w:rPr>
              <w:t>Деньги, денежное обращение и денежная система</w:t>
            </w:r>
          </w:p>
          <w:p w14:paraId="77A0C1F4" w14:textId="77777777" w:rsidR="00217FF5" w:rsidRPr="00217FF5" w:rsidRDefault="00217FF5" w:rsidP="00217FF5">
            <w:pPr>
              <w:autoSpaceDE w:val="0"/>
              <w:autoSpaceDN w:val="0"/>
              <w:adjustRightInd w:val="0"/>
              <w:spacing w:after="0"/>
              <w:rPr>
                <w:rFonts w:ascii="Times New Roman" w:hAnsi="Times New Roman"/>
                <w:b/>
              </w:rPr>
            </w:pPr>
          </w:p>
        </w:tc>
        <w:tc>
          <w:tcPr>
            <w:tcW w:w="8258" w:type="dxa"/>
          </w:tcPr>
          <w:p w14:paraId="6D3DAAB2"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Содержание учебного материала</w:t>
            </w:r>
          </w:p>
        </w:tc>
        <w:tc>
          <w:tcPr>
            <w:tcW w:w="2383" w:type="dxa"/>
            <w:vAlign w:val="center"/>
          </w:tcPr>
          <w:p w14:paraId="71CA4EA5" w14:textId="56637279" w:rsidR="00217FF5" w:rsidRPr="00217FF5" w:rsidRDefault="00790A7C" w:rsidP="00217FF5">
            <w:pPr>
              <w:spacing w:after="0"/>
              <w:jc w:val="center"/>
              <w:rPr>
                <w:rFonts w:ascii="Times New Roman" w:hAnsi="Times New Roman"/>
                <w:b/>
                <w:bCs/>
              </w:rPr>
            </w:pPr>
            <w:r>
              <w:rPr>
                <w:rFonts w:ascii="Times New Roman" w:hAnsi="Times New Roman"/>
                <w:b/>
                <w:bCs/>
              </w:rPr>
              <w:t>8</w:t>
            </w:r>
          </w:p>
        </w:tc>
        <w:tc>
          <w:tcPr>
            <w:tcW w:w="1779" w:type="dxa"/>
            <w:vMerge w:val="restart"/>
            <w:vAlign w:val="center"/>
          </w:tcPr>
          <w:p w14:paraId="79380401"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01, ОК 02,</w:t>
            </w:r>
          </w:p>
          <w:p w14:paraId="74FE8223"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03, ОК 04,</w:t>
            </w:r>
          </w:p>
          <w:p w14:paraId="62D36895"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05, ОК 09</w:t>
            </w:r>
          </w:p>
          <w:p w14:paraId="635FFD4F" w14:textId="77777777" w:rsidR="00217FF5" w:rsidRPr="00217FF5" w:rsidRDefault="00217FF5" w:rsidP="00217FF5">
            <w:pPr>
              <w:spacing w:after="0"/>
              <w:jc w:val="center"/>
              <w:rPr>
                <w:rFonts w:ascii="Times New Roman" w:hAnsi="Times New Roman"/>
              </w:rPr>
            </w:pPr>
          </w:p>
        </w:tc>
      </w:tr>
      <w:tr w:rsidR="00217FF5" w:rsidRPr="00217FF5" w14:paraId="63216CCD" w14:textId="77777777" w:rsidTr="00345523">
        <w:trPr>
          <w:trHeight w:val="1233"/>
        </w:trPr>
        <w:tc>
          <w:tcPr>
            <w:tcW w:w="2510" w:type="dxa"/>
            <w:vMerge/>
          </w:tcPr>
          <w:p w14:paraId="47C14DE1" w14:textId="77777777" w:rsidR="00217FF5" w:rsidRPr="00217FF5" w:rsidRDefault="00217FF5" w:rsidP="00217FF5">
            <w:pPr>
              <w:spacing w:after="0"/>
              <w:jc w:val="both"/>
              <w:rPr>
                <w:rFonts w:ascii="Times New Roman" w:hAnsi="Times New Roman"/>
                <w:b/>
                <w:bCs/>
              </w:rPr>
            </w:pPr>
          </w:p>
        </w:tc>
        <w:tc>
          <w:tcPr>
            <w:tcW w:w="8258" w:type="dxa"/>
          </w:tcPr>
          <w:p w14:paraId="5DD57D63" w14:textId="77777777" w:rsidR="00217FF5" w:rsidRPr="00217FF5" w:rsidRDefault="00217FF5" w:rsidP="00217FF5">
            <w:pPr>
              <w:autoSpaceDE w:val="0"/>
              <w:autoSpaceDN w:val="0"/>
              <w:adjustRightInd w:val="0"/>
              <w:spacing w:after="0"/>
              <w:jc w:val="both"/>
              <w:rPr>
                <w:rFonts w:ascii="Times New Roman" w:hAnsi="Times New Roman"/>
              </w:rPr>
            </w:pPr>
            <w:r w:rsidRPr="00217FF5">
              <w:rPr>
                <w:rFonts w:ascii="Times New Roman" w:hAnsi="Times New Roman"/>
              </w:rPr>
              <w:t>Сущность и функции денег. Виды денег. Понятие о денежном обращении. Наличное и безналичное обращение, их единство и взаимосвязь. Закон денежного обращения. Денежная масса и скорость обращения денег. Понятие о денежной системе. Основные типы и элементы денежной системы. Денежная система Российской Федерац</w:t>
            </w:r>
            <w:proofErr w:type="gramStart"/>
            <w:r w:rsidRPr="00217FF5">
              <w:rPr>
                <w:rFonts w:ascii="Times New Roman" w:hAnsi="Times New Roman"/>
              </w:rPr>
              <w:t>ии и её</w:t>
            </w:r>
            <w:proofErr w:type="gramEnd"/>
            <w:r w:rsidRPr="00217FF5">
              <w:rPr>
                <w:rFonts w:ascii="Times New Roman" w:hAnsi="Times New Roman"/>
              </w:rPr>
              <w:t xml:space="preserve"> элементы Инфляция, её сущность и формы проявления. Особенности инфляционного процесса в России. Виды и типы инфляции. Виды денежных реформ и методы их проведения.</w:t>
            </w:r>
          </w:p>
        </w:tc>
        <w:tc>
          <w:tcPr>
            <w:tcW w:w="2383" w:type="dxa"/>
            <w:vAlign w:val="center"/>
          </w:tcPr>
          <w:p w14:paraId="62383832" w14:textId="77777777" w:rsidR="00217FF5" w:rsidRPr="00217FF5" w:rsidRDefault="00217FF5" w:rsidP="00217FF5">
            <w:pPr>
              <w:spacing w:after="0"/>
              <w:jc w:val="center"/>
              <w:rPr>
                <w:rFonts w:ascii="Times New Roman" w:hAnsi="Times New Roman"/>
              </w:rPr>
            </w:pPr>
            <w:r w:rsidRPr="00217FF5">
              <w:rPr>
                <w:rFonts w:ascii="Times New Roman" w:hAnsi="Times New Roman"/>
              </w:rPr>
              <w:t>4</w:t>
            </w:r>
          </w:p>
        </w:tc>
        <w:tc>
          <w:tcPr>
            <w:tcW w:w="1779" w:type="dxa"/>
            <w:vMerge/>
            <w:vAlign w:val="center"/>
          </w:tcPr>
          <w:p w14:paraId="21D0D253" w14:textId="77777777" w:rsidR="00217FF5" w:rsidRPr="00217FF5" w:rsidRDefault="00217FF5" w:rsidP="00217FF5">
            <w:pPr>
              <w:spacing w:after="0"/>
              <w:jc w:val="center"/>
              <w:rPr>
                <w:rFonts w:ascii="Times New Roman" w:hAnsi="Times New Roman"/>
              </w:rPr>
            </w:pPr>
          </w:p>
        </w:tc>
      </w:tr>
      <w:tr w:rsidR="00217FF5" w:rsidRPr="00217FF5" w14:paraId="77D9CF15" w14:textId="77777777" w:rsidTr="00345523">
        <w:trPr>
          <w:trHeight w:val="235"/>
        </w:trPr>
        <w:tc>
          <w:tcPr>
            <w:tcW w:w="2510" w:type="dxa"/>
            <w:vMerge/>
          </w:tcPr>
          <w:p w14:paraId="1457EC96" w14:textId="77777777" w:rsidR="00217FF5" w:rsidRPr="00217FF5" w:rsidRDefault="00217FF5" w:rsidP="00217FF5">
            <w:pPr>
              <w:spacing w:after="0"/>
              <w:jc w:val="both"/>
              <w:rPr>
                <w:rFonts w:ascii="Times New Roman" w:hAnsi="Times New Roman"/>
                <w:b/>
                <w:bCs/>
              </w:rPr>
            </w:pPr>
          </w:p>
        </w:tc>
        <w:tc>
          <w:tcPr>
            <w:tcW w:w="8258" w:type="dxa"/>
          </w:tcPr>
          <w:p w14:paraId="0C1BF07D"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В том числе практических занятий</w:t>
            </w:r>
          </w:p>
        </w:tc>
        <w:tc>
          <w:tcPr>
            <w:tcW w:w="2383" w:type="dxa"/>
            <w:vAlign w:val="center"/>
          </w:tcPr>
          <w:p w14:paraId="26E5B584" w14:textId="77777777" w:rsidR="00217FF5" w:rsidRPr="00217FF5" w:rsidRDefault="00217FF5" w:rsidP="00217FF5">
            <w:pPr>
              <w:spacing w:after="0"/>
              <w:jc w:val="center"/>
              <w:rPr>
                <w:rFonts w:ascii="Times New Roman" w:hAnsi="Times New Roman"/>
              </w:rPr>
            </w:pPr>
            <w:r w:rsidRPr="00217FF5">
              <w:rPr>
                <w:rFonts w:ascii="Times New Roman" w:hAnsi="Times New Roman"/>
              </w:rPr>
              <w:t>2</w:t>
            </w:r>
          </w:p>
        </w:tc>
        <w:tc>
          <w:tcPr>
            <w:tcW w:w="1779" w:type="dxa"/>
            <w:vMerge/>
            <w:vAlign w:val="center"/>
          </w:tcPr>
          <w:p w14:paraId="55715514" w14:textId="77777777" w:rsidR="00217FF5" w:rsidRPr="00217FF5" w:rsidRDefault="00217FF5" w:rsidP="00217FF5">
            <w:pPr>
              <w:spacing w:after="0"/>
              <w:jc w:val="center"/>
              <w:rPr>
                <w:rFonts w:ascii="Times New Roman" w:hAnsi="Times New Roman"/>
              </w:rPr>
            </w:pPr>
          </w:p>
        </w:tc>
      </w:tr>
      <w:tr w:rsidR="00217FF5" w:rsidRPr="00217FF5" w14:paraId="566DADF3" w14:textId="77777777" w:rsidTr="00345523">
        <w:trPr>
          <w:trHeight w:val="589"/>
        </w:trPr>
        <w:tc>
          <w:tcPr>
            <w:tcW w:w="2510" w:type="dxa"/>
            <w:vMerge/>
          </w:tcPr>
          <w:p w14:paraId="1653867E" w14:textId="77777777" w:rsidR="00217FF5" w:rsidRPr="00217FF5" w:rsidRDefault="00217FF5" w:rsidP="00217FF5">
            <w:pPr>
              <w:spacing w:after="0"/>
              <w:jc w:val="both"/>
              <w:rPr>
                <w:rFonts w:ascii="Times New Roman" w:hAnsi="Times New Roman"/>
                <w:b/>
                <w:bCs/>
              </w:rPr>
            </w:pPr>
          </w:p>
        </w:tc>
        <w:tc>
          <w:tcPr>
            <w:tcW w:w="8258" w:type="dxa"/>
          </w:tcPr>
          <w:p w14:paraId="1D5B5BAE" w14:textId="636DE1B2" w:rsidR="00217FF5" w:rsidRPr="00217FF5" w:rsidRDefault="00217FF5" w:rsidP="00217FF5">
            <w:pPr>
              <w:spacing w:after="0"/>
              <w:jc w:val="both"/>
              <w:rPr>
                <w:rFonts w:ascii="Times New Roman" w:hAnsi="Times New Roman"/>
              </w:rPr>
            </w:pPr>
            <w:proofErr w:type="gramStart"/>
            <w:r>
              <w:rPr>
                <w:rFonts w:ascii="Times New Roman" w:hAnsi="Times New Roman"/>
              </w:rPr>
              <w:t>ПР</w:t>
            </w:r>
            <w:proofErr w:type="gramEnd"/>
            <w:r w:rsidRPr="00217FF5">
              <w:rPr>
                <w:rFonts w:ascii="Times New Roman" w:hAnsi="Times New Roman"/>
              </w:rPr>
              <w:t xml:space="preserve"> № 1. Сущность и функции денег. Закон денежного обращения</w:t>
            </w:r>
          </w:p>
        </w:tc>
        <w:tc>
          <w:tcPr>
            <w:tcW w:w="2383" w:type="dxa"/>
            <w:vAlign w:val="center"/>
          </w:tcPr>
          <w:p w14:paraId="54D8D5C3" w14:textId="62E9ABFE" w:rsidR="00217FF5" w:rsidRPr="00217FF5" w:rsidRDefault="00217FF5" w:rsidP="00217FF5">
            <w:pPr>
              <w:spacing w:after="0"/>
              <w:jc w:val="center"/>
              <w:rPr>
                <w:rFonts w:ascii="Times New Roman" w:hAnsi="Times New Roman"/>
              </w:rPr>
            </w:pPr>
            <w:r>
              <w:rPr>
                <w:rFonts w:ascii="Times New Roman" w:hAnsi="Times New Roman"/>
              </w:rPr>
              <w:t>2</w:t>
            </w:r>
          </w:p>
        </w:tc>
        <w:tc>
          <w:tcPr>
            <w:tcW w:w="1779" w:type="dxa"/>
            <w:vMerge/>
            <w:vAlign w:val="center"/>
          </w:tcPr>
          <w:p w14:paraId="1D8D727C" w14:textId="77777777" w:rsidR="00217FF5" w:rsidRPr="00217FF5" w:rsidRDefault="00217FF5" w:rsidP="00217FF5">
            <w:pPr>
              <w:spacing w:after="0"/>
              <w:jc w:val="center"/>
              <w:rPr>
                <w:rFonts w:ascii="Times New Roman" w:hAnsi="Times New Roman"/>
              </w:rPr>
            </w:pPr>
          </w:p>
        </w:tc>
      </w:tr>
      <w:tr w:rsidR="00217FF5" w:rsidRPr="00217FF5" w14:paraId="34AB4C1A" w14:textId="77777777" w:rsidTr="00345523">
        <w:trPr>
          <w:trHeight w:val="589"/>
        </w:trPr>
        <w:tc>
          <w:tcPr>
            <w:tcW w:w="2510" w:type="dxa"/>
            <w:vMerge/>
          </w:tcPr>
          <w:p w14:paraId="79EA4B44" w14:textId="77777777" w:rsidR="00217FF5" w:rsidRPr="00217FF5" w:rsidRDefault="00217FF5" w:rsidP="00217FF5">
            <w:pPr>
              <w:spacing w:after="0"/>
              <w:jc w:val="both"/>
              <w:rPr>
                <w:rFonts w:ascii="Times New Roman" w:hAnsi="Times New Roman"/>
                <w:b/>
                <w:bCs/>
              </w:rPr>
            </w:pPr>
          </w:p>
        </w:tc>
        <w:tc>
          <w:tcPr>
            <w:tcW w:w="8258" w:type="dxa"/>
          </w:tcPr>
          <w:p w14:paraId="2C566C9C" w14:textId="15010356" w:rsidR="00217FF5" w:rsidRPr="00217FF5" w:rsidRDefault="00217FF5" w:rsidP="00217FF5">
            <w:pPr>
              <w:spacing w:after="0"/>
              <w:jc w:val="both"/>
              <w:rPr>
                <w:rFonts w:ascii="Times New Roman" w:hAnsi="Times New Roman"/>
                <w:bCs/>
              </w:rPr>
            </w:pPr>
            <w:proofErr w:type="gramStart"/>
            <w:r>
              <w:rPr>
                <w:rFonts w:ascii="Times New Roman" w:hAnsi="Times New Roman"/>
              </w:rPr>
              <w:t>ПР</w:t>
            </w:r>
            <w:proofErr w:type="gramEnd"/>
            <w:r w:rsidRPr="00217FF5">
              <w:rPr>
                <w:rFonts w:ascii="Times New Roman" w:hAnsi="Times New Roman"/>
              </w:rPr>
              <w:t xml:space="preserve"> № </w:t>
            </w:r>
            <w:r>
              <w:rPr>
                <w:rFonts w:ascii="Times New Roman" w:hAnsi="Times New Roman"/>
              </w:rPr>
              <w:t>2</w:t>
            </w:r>
            <w:r w:rsidRPr="00217FF5">
              <w:rPr>
                <w:rFonts w:ascii="Times New Roman" w:hAnsi="Times New Roman"/>
              </w:rPr>
              <w:t>. Влияние различных факторов на денежную массу и скорость обращения денег</w:t>
            </w:r>
          </w:p>
        </w:tc>
        <w:tc>
          <w:tcPr>
            <w:tcW w:w="2383" w:type="dxa"/>
            <w:vAlign w:val="center"/>
          </w:tcPr>
          <w:p w14:paraId="0A916EB9" w14:textId="77777777" w:rsidR="00217FF5" w:rsidRPr="00217FF5" w:rsidRDefault="00217FF5" w:rsidP="00217FF5">
            <w:pPr>
              <w:spacing w:after="0"/>
              <w:jc w:val="center"/>
              <w:rPr>
                <w:rFonts w:ascii="Times New Roman" w:hAnsi="Times New Roman"/>
              </w:rPr>
            </w:pPr>
            <w:r w:rsidRPr="00217FF5">
              <w:rPr>
                <w:rFonts w:ascii="Times New Roman" w:hAnsi="Times New Roman"/>
              </w:rPr>
              <w:t>2</w:t>
            </w:r>
          </w:p>
        </w:tc>
        <w:tc>
          <w:tcPr>
            <w:tcW w:w="1779" w:type="dxa"/>
            <w:vMerge/>
            <w:vAlign w:val="center"/>
          </w:tcPr>
          <w:p w14:paraId="08515EB7" w14:textId="77777777" w:rsidR="00217FF5" w:rsidRPr="00217FF5" w:rsidRDefault="00217FF5" w:rsidP="00217FF5">
            <w:pPr>
              <w:spacing w:after="0"/>
              <w:jc w:val="center"/>
              <w:rPr>
                <w:rFonts w:ascii="Times New Roman" w:hAnsi="Times New Roman"/>
              </w:rPr>
            </w:pPr>
          </w:p>
        </w:tc>
      </w:tr>
      <w:tr w:rsidR="00217FF5" w:rsidRPr="00217FF5" w14:paraId="2AC3FA1A" w14:textId="77777777" w:rsidTr="00345523">
        <w:trPr>
          <w:trHeight w:val="298"/>
        </w:trPr>
        <w:tc>
          <w:tcPr>
            <w:tcW w:w="2510" w:type="dxa"/>
            <w:vMerge w:val="restart"/>
          </w:tcPr>
          <w:p w14:paraId="2A934F13"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 xml:space="preserve">Тема 1.3. </w:t>
            </w:r>
          </w:p>
          <w:p w14:paraId="704D4645" w14:textId="77777777" w:rsidR="00217FF5" w:rsidRPr="00217FF5" w:rsidRDefault="00217FF5" w:rsidP="00217FF5">
            <w:pPr>
              <w:autoSpaceDE w:val="0"/>
              <w:autoSpaceDN w:val="0"/>
              <w:adjustRightInd w:val="0"/>
              <w:spacing w:after="0"/>
              <w:jc w:val="both"/>
              <w:rPr>
                <w:rFonts w:ascii="Times New Roman" w:hAnsi="Times New Roman"/>
                <w:b/>
              </w:rPr>
            </w:pPr>
            <w:r w:rsidRPr="00217FF5">
              <w:rPr>
                <w:rFonts w:ascii="Times New Roman" w:hAnsi="Times New Roman"/>
                <w:b/>
              </w:rPr>
              <w:t>Экономическая сущность государственных финансов</w:t>
            </w:r>
          </w:p>
        </w:tc>
        <w:tc>
          <w:tcPr>
            <w:tcW w:w="8258" w:type="dxa"/>
          </w:tcPr>
          <w:p w14:paraId="5F8DB203"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Содержание учебного материала</w:t>
            </w:r>
          </w:p>
        </w:tc>
        <w:tc>
          <w:tcPr>
            <w:tcW w:w="2383" w:type="dxa"/>
            <w:vAlign w:val="center"/>
          </w:tcPr>
          <w:p w14:paraId="59F2FB20" w14:textId="21874884" w:rsidR="00217FF5" w:rsidRPr="00217FF5" w:rsidRDefault="00790A7C" w:rsidP="00217FF5">
            <w:pPr>
              <w:spacing w:after="0"/>
              <w:jc w:val="center"/>
              <w:rPr>
                <w:rFonts w:ascii="Times New Roman" w:hAnsi="Times New Roman"/>
                <w:b/>
                <w:bCs/>
              </w:rPr>
            </w:pPr>
            <w:r>
              <w:rPr>
                <w:rFonts w:ascii="Times New Roman" w:hAnsi="Times New Roman"/>
                <w:b/>
                <w:bCs/>
              </w:rPr>
              <w:t>8</w:t>
            </w:r>
          </w:p>
        </w:tc>
        <w:tc>
          <w:tcPr>
            <w:tcW w:w="1779" w:type="dxa"/>
            <w:vMerge w:val="restart"/>
            <w:vAlign w:val="center"/>
          </w:tcPr>
          <w:p w14:paraId="5998D2E4"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01, ОК 02,</w:t>
            </w:r>
          </w:p>
          <w:p w14:paraId="56DF4D9E"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03, ОК 04,</w:t>
            </w:r>
          </w:p>
          <w:p w14:paraId="4FB1899A"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05, ОК 09</w:t>
            </w:r>
          </w:p>
          <w:p w14:paraId="68F8C5AA" w14:textId="77777777" w:rsidR="00217FF5" w:rsidRPr="00217FF5" w:rsidRDefault="00217FF5" w:rsidP="00217FF5">
            <w:pPr>
              <w:spacing w:after="0"/>
              <w:jc w:val="center"/>
              <w:rPr>
                <w:rFonts w:ascii="Times New Roman" w:hAnsi="Times New Roman"/>
              </w:rPr>
            </w:pPr>
          </w:p>
        </w:tc>
      </w:tr>
      <w:tr w:rsidR="00217FF5" w:rsidRPr="00217FF5" w14:paraId="202CE12C" w14:textId="77777777" w:rsidTr="00345523">
        <w:trPr>
          <w:trHeight w:val="1157"/>
        </w:trPr>
        <w:tc>
          <w:tcPr>
            <w:tcW w:w="2510" w:type="dxa"/>
            <w:vMerge/>
          </w:tcPr>
          <w:p w14:paraId="3B5E8E23" w14:textId="77777777" w:rsidR="00217FF5" w:rsidRPr="00217FF5" w:rsidRDefault="00217FF5" w:rsidP="00217FF5">
            <w:pPr>
              <w:spacing w:after="0"/>
              <w:jc w:val="both"/>
              <w:rPr>
                <w:rFonts w:ascii="Times New Roman" w:hAnsi="Times New Roman"/>
                <w:b/>
                <w:bCs/>
              </w:rPr>
            </w:pPr>
          </w:p>
        </w:tc>
        <w:tc>
          <w:tcPr>
            <w:tcW w:w="8258" w:type="dxa"/>
            <w:tcBorders>
              <w:bottom w:val="single" w:sz="4" w:space="0" w:color="auto"/>
            </w:tcBorders>
          </w:tcPr>
          <w:p w14:paraId="357FB4A0" w14:textId="77777777" w:rsidR="00217FF5" w:rsidRPr="00217FF5" w:rsidRDefault="00217FF5" w:rsidP="00217FF5">
            <w:pPr>
              <w:autoSpaceDE w:val="0"/>
              <w:autoSpaceDN w:val="0"/>
              <w:adjustRightInd w:val="0"/>
              <w:spacing w:after="0"/>
              <w:jc w:val="both"/>
              <w:rPr>
                <w:rFonts w:ascii="Times New Roman" w:hAnsi="Times New Roman"/>
              </w:rPr>
            </w:pPr>
            <w:r w:rsidRPr="00217FF5">
              <w:rPr>
                <w:rFonts w:ascii="Times New Roman" w:hAnsi="Times New Roman"/>
              </w:rPr>
              <w:t xml:space="preserve">Основные звенья (составляющие) государственных финансов. Государственные финансы: государственный бюджет, внебюджетные фонды, государственный кредит. Социально-экономическая сущность и роль бюджета государства. Основные функции бюджета. Уровни бюджетной системы Российской Федерации. Принципы функционирования бюджетной системы Российской Федерации. Федеральный бюджет – главное звено бюджетной системы, его значение в решении общегосударственных задач. Доходы и расходы федерального бюджета. Основные задачи в области государственных расходов. Бюджетный дефицит и методы его финансирования. Социально-экономическая сущность внебюджетных фондов. Источники внебюджетных фондов. Социальные и экономические внебюджетные фонды. </w:t>
            </w:r>
          </w:p>
        </w:tc>
        <w:tc>
          <w:tcPr>
            <w:tcW w:w="2383" w:type="dxa"/>
            <w:tcBorders>
              <w:bottom w:val="single" w:sz="4" w:space="0" w:color="auto"/>
            </w:tcBorders>
            <w:vAlign w:val="center"/>
          </w:tcPr>
          <w:p w14:paraId="7F4124C7" w14:textId="77777777" w:rsidR="00217FF5" w:rsidRPr="00217FF5" w:rsidRDefault="00217FF5" w:rsidP="00217FF5">
            <w:pPr>
              <w:spacing w:after="0"/>
              <w:jc w:val="center"/>
              <w:rPr>
                <w:rFonts w:ascii="Times New Roman" w:hAnsi="Times New Roman"/>
              </w:rPr>
            </w:pPr>
            <w:r w:rsidRPr="00217FF5">
              <w:rPr>
                <w:rFonts w:ascii="Times New Roman" w:hAnsi="Times New Roman"/>
              </w:rPr>
              <w:t>4</w:t>
            </w:r>
          </w:p>
          <w:p w14:paraId="012CF184" w14:textId="77777777" w:rsidR="00217FF5" w:rsidRPr="00217FF5" w:rsidRDefault="00217FF5" w:rsidP="00217FF5">
            <w:pPr>
              <w:spacing w:after="0"/>
              <w:jc w:val="center"/>
              <w:rPr>
                <w:rFonts w:ascii="Times New Roman" w:hAnsi="Times New Roman"/>
              </w:rPr>
            </w:pPr>
          </w:p>
          <w:p w14:paraId="3439F4F3" w14:textId="77777777" w:rsidR="00217FF5" w:rsidRPr="00217FF5" w:rsidRDefault="00217FF5" w:rsidP="00217FF5">
            <w:pPr>
              <w:spacing w:after="0"/>
              <w:jc w:val="center"/>
              <w:rPr>
                <w:rFonts w:ascii="Times New Roman" w:hAnsi="Times New Roman"/>
              </w:rPr>
            </w:pPr>
          </w:p>
        </w:tc>
        <w:tc>
          <w:tcPr>
            <w:tcW w:w="1779" w:type="dxa"/>
            <w:vMerge/>
            <w:vAlign w:val="center"/>
          </w:tcPr>
          <w:p w14:paraId="2E76D743" w14:textId="77777777" w:rsidR="00217FF5" w:rsidRPr="00217FF5" w:rsidRDefault="00217FF5" w:rsidP="00217FF5">
            <w:pPr>
              <w:spacing w:after="0"/>
              <w:jc w:val="center"/>
              <w:rPr>
                <w:rFonts w:ascii="Times New Roman" w:hAnsi="Times New Roman"/>
              </w:rPr>
            </w:pPr>
          </w:p>
        </w:tc>
      </w:tr>
      <w:tr w:rsidR="00217FF5" w:rsidRPr="00217FF5" w14:paraId="331BED66" w14:textId="77777777" w:rsidTr="00345523">
        <w:trPr>
          <w:trHeight w:val="20"/>
        </w:trPr>
        <w:tc>
          <w:tcPr>
            <w:tcW w:w="2510" w:type="dxa"/>
            <w:vMerge/>
          </w:tcPr>
          <w:p w14:paraId="74C71D2D" w14:textId="77777777" w:rsidR="00217FF5" w:rsidRPr="00217FF5" w:rsidRDefault="00217FF5" w:rsidP="00217FF5">
            <w:pPr>
              <w:spacing w:after="0"/>
              <w:jc w:val="both"/>
              <w:rPr>
                <w:rFonts w:ascii="Times New Roman" w:hAnsi="Times New Roman"/>
                <w:b/>
                <w:bCs/>
              </w:rPr>
            </w:pPr>
          </w:p>
        </w:tc>
        <w:tc>
          <w:tcPr>
            <w:tcW w:w="8258" w:type="dxa"/>
          </w:tcPr>
          <w:p w14:paraId="15B734C9"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В том числе практических занятий</w:t>
            </w:r>
          </w:p>
        </w:tc>
        <w:tc>
          <w:tcPr>
            <w:tcW w:w="2383" w:type="dxa"/>
            <w:vAlign w:val="center"/>
          </w:tcPr>
          <w:p w14:paraId="3070AE67" w14:textId="7EBB935E" w:rsidR="00217FF5" w:rsidRPr="00217FF5" w:rsidRDefault="00790A7C" w:rsidP="00217FF5">
            <w:pPr>
              <w:spacing w:after="0"/>
              <w:jc w:val="center"/>
              <w:rPr>
                <w:rFonts w:ascii="Times New Roman" w:hAnsi="Times New Roman"/>
              </w:rPr>
            </w:pPr>
            <w:r>
              <w:rPr>
                <w:rFonts w:ascii="Times New Roman" w:hAnsi="Times New Roman"/>
              </w:rPr>
              <w:t>4</w:t>
            </w:r>
          </w:p>
        </w:tc>
        <w:tc>
          <w:tcPr>
            <w:tcW w:w="1779" w:type="dxa"/>
            <w:vMerge/>
            <w:vAlign w:val="center"/>
          </w:tcPr>
          <w:p w14:paraId="6DDF85C6" w14:textId="77777777" w:rsidR="00217FF5" w:rsidRPr="00217FF5" w:rsidRDefault="00217FF5" w:rsidP="00217FF5">
            <w:pPr>
              <w:spacing w:after="0"/>
              <w:jc w:val="center"/>
              <w:rPr>
                <w:rFonts w:ascii="Times New Roman" w:hAnsi="Times New Roman"/>
              </w:rPr>
            </w:pPr>
          </w:p>
        </w:tc>
      </w:tr>
      <w:tr w:rsidR="00217FF5" w:rsidRPr="00217FF5" w14:paraId="0E043A80" w14:textId="77777777" w:rsidTr="00345523">
        <w:trPr>
          <w:trHeight w:val="20"/>
        </w:trPr>
        <w:tc>
          <w:tcPr>
            <w:tcW w:w="2510" w:type="dxa"/>
            <w:vMerge/>
          </w:tcPr>
          <w:p w14:paraId="516F2E42" w14:textId="77777777" w:rsidR="00217FF5" w:rsidRPr="00217FF5" w:rsidRDefault="00217FF5" w:rsidP="00217FF5">
            <w:pPr>
              <w:spacing w:after="0"/>
              <w:jc w:val="both"/>
              <w:rPr>
                <w:rFonts w:ascii="Times New Roman" w:hAnsi="Times New Roman"/>
                <w:b/>
                <w:bCs/>
              </w:rPr>
            </w:pPr>
          </w:p>
        </w:tc>
        <w:tc>
          <w:tcPr>
            <w:tcW w:w="8258" w:type="dxa"/>
          </w:tcPr>
          <w:p w14:paraId="314E6967" w14:textId="1261314E" w:rsidR="00217FF5" w:rsidRPr="00217FF5" w:rsidRDefault="00B32ED1" w:rsidP="00217FF5">
            <w:pPr>
              <w:autoSpaceDE w:val="0"/>
              <w:autoSpaceDN w:val="0"/>
              <w:adjustRightInd w:val="0"/>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№3</w:t>
            </w:r>
            <w:r w:rsidR="00217FF5" w:rsidRPr="00217FF5">
              <w:rPr>
                <w:rFonts w:ascii="Times New Roman" w:hAnsi="Times New Roman"/>
              </w:rPr>
              <w:t>. Анализ структуры государственного бюджета, источники финансирования дефицита бюджета.</w:t>
            </w:r>
          </w:p>
        </w:tc>
        <w:tc>
          <w:tcPr>
            <w:tcW w:w="2383" w:type="dxa"/>
            <w:vAlign w:val="center"/>
          </w:tcPr>
          <w:p w14:paraId="282E5C93" w14:textId="354A6E6A" w:rsidR="00217FF5" w:rsidRPr="00217FF5" w:rsidRDefault="00B32ED1" w:rsidP="00217FF5">
            <w:pPr>
              <w:spacing w:after="0"/>
              <w:jc w:val="center"/>
              <w:rPr>
                <w:rFonts w:ascii="Times New Roman" w:hAnsi="Times New Roman"/>
              </w:rPr>
            </w:pPr>
            <w:r>
              <w:rPr>
                <w:rFonts w:ascii="Times New Roman" w:hAnsi="Times New Roman"/>
              </w:rPr>
              <w:t>4</w:t>
            </w:r>
          </w:p>
        </w:tc>
        <w:tc>
          <w:tcPr>
            <w:tcW w:w="1779" w:type="dxa"/>
            <w:vMerge/>
            <w:vAlign w:val="center"/>
          </w:tcPr>
          <w:p w14:paraId="15A24A2C" w14:textId="77777777" w:rsidR="00217FF5" w:rsidRPr="00217FF5" w:rsidRDefault="00217FF5" w:rsidP="00217FF5">
            <w:pPr>
              <w:spacing w:after="0"/>
              <w:jc w:val="center"/>
              <w:rPr>
                <w:rFonts w:ascii="Times New Roman" w:hAnsi="Times New Roman"/>
              </w:rPr>
            </w:pPr>
          </w:p>
        </w:tc>
      </w:tr>
      <w:tr w:rsidR="00217FF5" w:rsidRPr="00217FF5" w14:paraId="2163FC0F" w14:textId="77777777" w:rsidTr="00345523">
        <w:trPr>
          <w:trHeight w:val="20"/>
        </w:trPr>
        <w:tc>
          <w:tcPr>
            <w:tcW w:w="2510" w:type="dxa"/>
            <w:vMerge w:val="restart"/>
          </w:tcPr>
          <w:p w14:paraId="53450309"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Тема 1.4.</w:t>
            </w:r>
          </w:p>
          <w:p w14:paraId="19925580" w14:textId="77777777" w:rsidR="00217FF5" w:rsidRPr="00217FF5" w:rsidRDefault="00217FF5" w:rsidP="00217FF5">
            <w:pPr>
              <w:autoSpaceDE w:val="0"/>
              <w:autoSpaceDN w:val="0"/>
              <w:adjustRightInd w:val="0"/>
              <w:spacing w:after="0"/>
              <w:jc w:val="both"/>
              <w:rPr>
                <w:rFonts w:ascii="Times New Roman" w:hAnsi="Times New Roman"/>
                <w:b/>
              </w:rPr>
            </w:pPr>
            <w:r w:rsidRPr="00217FF5">
              <w:rPr>
                <w:rFonts w:ascii="Times New Roman" w:hAnsi="Times New Roman"/>
                <w:b/>
              </w:rPr>
              <w:t>Финансы организаций различных форм собственности</w:t>
            </w:r>
          </w:p>
        </w:tc>
        <w:tc>
          <w:tcPr>
            <w:tcW w:w="8258" w:type="dxa"/>
          </w:tcPr>
          <w:p w14:paraId="1DE6D230"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Содержание учебного материала</w:t>
            </w:r>
          </w:p>
        </w:tc>
        <w:tc>
          <w:tcPr>
            <w:tcW w:w="2383" w:type="dxa"/>
            <w:vAlign w:val="center"/>
          </w:tcPr>
          <w:p w14:paraId="3B1A483D" w14:textId="5517CC21" w:rsidR="00217FF5" w:rsidRPr="00217FF5" w:rsidRDefault="00345523" w:rsidP="00217FF5">
            <w:pPr>
              <w:spacing w:after="0"/>
              <w:jc w:val="center"/>
              <w:rPr>
                <w:rFonts w:ascii="Times New Roman" w:hAnsi="Times New Roman"/>
                <w:b/>
                <w:bCs/>
              </w:rPr>
            </w:pPr>
            <w:r>
              <w:rPr>
                <w:rFonts w:ascii="Times New Roman" w:hAnsi="Times New Roman"/>
                <w:b/>
                <w:bCs/>
              </w:rPr>
              <w:t>14</w:t>
            </w:r>
          </w:p>
        </w:tc>
        <w:tc>
          <w:tcPr>
            <w:tcW w:w="1779" w:type="dxa"/>
            <w:vMerge w:val="restart"/>
            <w:vAlign w:val="center"/>
          </w:tcPr>
          <w:p w14:paraId="7A522CF7"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01, ОК 02,</w:t>
            </w:r>
          </w:p>
          <w:p w14:paraId="3D93F3A5"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03, ОК 04,</w:t>
            </w:r>
          </w:p>
          <w:p w14:paraId="6FF6DAC7"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05, ОК 09</w:t>
            </w:r>
          </w:p>
          <w:p w14:paraId="6C33FC53" w14:textId="77777777" w:rsidR="00217FF5" w:rsidRPr="00217FF5" w:rsidRDefault="00217FF5" w:rsidP="00217FF5">
            <w:pPr>
              <w:spacing w:after="0"/>
              <w:jc w:val="center"/>
              <w:rPr>
                <w:rFonts w:ascii="Times New Roman" w:hAnsi="Times New Roman"/>
              </w:rPr>
            </w:pPr>
          </w:p>
        </w:tc>
      </w:tr>
      <w:tr w:rsidR="00217FF5" w:rsidRPr="00217FF5" w14:paraId="3A2134FF" w14:textId="77777777" w:rsidTr="00345523">
        <w:trPr>
          <w:trHeight w:val="375"/>
        </w:trPr>
        <w:tc>
          <w:tcPr>
            <w:tcW w:w="2510" w:type="dxa"/>
            <w:vMerge/>
          </w:tcPr>
          <w:p w14:paraId="13C98153" w14:textId="77777777" w:rsidR="00217FF5" w:rsidRPr="00217FF5" w:rsidRDefault="00217FF5" w:rsidP="00217FF5">
            <w:pPr>
              <w:spacing w:after="0"/>
              <w:jc w:val="both"/>
              <w:rPr>
                <w:rFonts w:ascii="Times New Roman" w:hAnsi="Times New Roman"/>
                <w:b/>
                <w:bCs/>
              </w:rPr>
            </w:pPr>
          </w:p>
        </w:tc>
        <w:tc>
          <w:tcPr>
            <w:tcW w:w="8258" w:type="dxa"/>
          </w:tcPr>
          <w:p w14:paraId="347317A2" w14:textId="77777777" w:rsidR="00217FF5" w:rsidRPr="00217FF5" w:rsidRDefault="00217FF5" w:rsidP="00217FF5">
            <w:pPr>
              <w:autoSpaceDE w:val="0"/>
              <w:autoSpaceDN w:val="0"/>
              <w:adjustRightInd w:val="0"/>
              <w:spacing w:after="0"/>
              <w:jc w:val="both"/>
              <w:rPr>
                <w:rFonts w:ascii="Times New Roman" w:hAnsi="Times New Roman"/>
              </w:rPr>
            </w:pPr>
            <w:r w:rsidRPr="00217FF5">
              <w:rPr>
                <w:rFonts w:ascii="Times New Roman" w:hAnsi="Times New Roman"/>
              </w:rPr>
              <w:t>Сущность и функции финансов коммерческих организаций: финансовые отношения, принципы финансов коммерческих организаций. Факторы, влияющие на организацию финансов коммерческих организаций. Финансы домашнего хозяйства. Домашние хозяйства как субъект экономической деятельности. Функции финансов домохозяйств. Бюджет домашнего хозяйства: доходы домашнего хозяйства, денежные расходы и их состав. Финансы учреждений и организаций, осуществляющих некоммерческую деятельность; финансы общественных объединений и пр.</w:t>
            </w:r>
          </w:p>
        </w:tc>
        <w:tc>
          <w:tcPr>
            <w:tcW w:w="2383" w:type="dxa"/>
            <w:vAlign w:val="center"/>
          </w:tcPr>
          <w:p w14:paraId="3E5E6A75" w14:textId="5CDC827B" w:rsidR="00217FF5" w:rsidRPr="00217FF5" w:rsidRDefault="00790A7C" w:rsidP="00217FF5">
            <w:pPr>
              <w:spacing w:after="0"/>
              <w:jc w:val="center"/>
              <w:rPr>
                <w:rFonts w:ascii="Times New Roman" w:hAnsi="Times New Roman"/>
              </w:rPr>
            </w:pPr>
            <w:r>
              <w:rPr>
                <w:rFonts w:ascii="Times New Roman" w:hAnsi="Times New Roman"/>
              </w:rPr>
              <w:t>4</w:t>
            </w:r>
          </w:p>
        </w:tc>
        <w:tc>
          <w:tcPr>
            <w:tcW w:w="1779" w:type="dxa"/>
            <w:vMerge/>
            <w:vAlign w:val="center"/>
          </w:tcPr>
          <w:p w14:paraId="4726E4B8" w14:textId="77777777" w:rsidR="00217FF5" w:rsidRPr="00217FF5" w:rsidRDefault="00217FF5" w:rsidP="00217FF5">
            <w:pPr>
              <w:spacing w:after="0"/>
              <w:jc w:val="center"/>
              <w:rPr>
                <w:rFonts w:ascii="Times New Roman" w:hAnsi="Times New Roman"/>
              </w:rPr>
            </w:pPr>
          </w:p>
        </w:tc>
      </w:tr>
      <w:tr w:rsidR="00217FF5" w:rsidRPr="00217FF5" w14:paraId="6146A139" w14:textId="77777777" w:rsidTr="00345523">
        <w:trPr>
          <w:trHeight w:val="64"/>
        </w:trPr>
        <w:tc>
          <w:tcPr>
            <w:tcW w:w="2510" w:type="dxa"/>
            <w:vMerge/>
          </w:tcPr>
          <w:p w14:paraId="26FADF6C" w14:textId="77777777" w:rsidR="00217FF5" w:rsidRPr="00217FF5" w:rsidRDefault="00217FF5" w:rsidP="00217FF5">
            <w:pPr>
              <w:spacing w:after="0"/>
              <w:jc w:val="both"/>
              <w:rPr>
                <w:rFonts w:ascii="Times New Roman" w:hAnsi="Times New Roman"/>
                <w:b/>
                <w:bCs/>
              </w:rPr>
            </w:pPr>
          </w:p>
        </w:tc>
        <w:tc>
          <w:tcPr>
            <w:tcW w:w="8258" w:type="dxa"/>
          </w:tcPr>
          <w:p w14:paraId="015A0256" w14:textId="77777777" w:rsidR="00217FF5" w:rsidRPr="00217FF5" w:rsidRDefault="00217FF5" w:rsidP="00217FF5">
            <w:pPr>
              <w:autoSpaceDE w:val="0"/>
              <w:autoSpaceDN w:val="0"/>
              <w:adjustRightInd w:val="0"/>
              <w:spacing w:after="0"/>
              <w:jc w:val="both"/>
              <w:rPr>
                <w:rFonts w:ascii="Times New Roman" w:hAnsi="Times New Roman"/>
                <w:bCs/>
              </w:rPr>
            </w:pPr>
            <w:r w:rsidRPr="00217FF5">
              <w:rPr>
                <w:rFonts w:ascii="Times New Roman" w:hAnsi="Times New Roman"/>
                <w:b/>
                <w:bCs/>
              </w:rPr>
              <w:t>В том числе практических занятий</w:t>
            </w:r>
          </w:p>
        </w:tc>
        <w:tc>
          <w:tcPr>
            <w:tcW w:w="2383" w:type="dxa"/>
            <w:vAlign w:val="center"/>
          </w:tcPr>
          <w:p w14:paraId="75185762" w14:textId="25A4509A" w:rsidR="00217FF5" w:rsidRPr="00217FF5" w:rsidRDefault="00345523" w:rsidP="00217FF5">
            <w:pPr>
              <w:spacing w:after="0"/>
              <w:jc w:val="center"/>
              <w:rPr>
                <w:rFonts w:ascii="Times New Roman" w:hAnsi="Times New Roman"/>
              </w:rPr>
            </w:pPr>
            <w:r>
              <w:rPr>
                <w:rFonts w:ascii="Times New Roman" w:hAnsi="Times New Roman"/>
              </w:rPr>
              <w:t>10</w:t>
            </w:r>
          </w:p>
        </w:tc>
        <w:tc>
          <w:tcPr>
            <w:tcW w:w="1779" w:type="dxa"/>
            <w:vMerge/>
            <w:vAlign w:val="center"/>
          </w:tcPr>
          <w:p w14:paraId="41DD4902" w14:textId="77777777" w:rsidR="00217FF5" w:rsidRPr="00217FF5" w:rsidRDefault="00217FF5" w:rsidP="00217FF5">
            <w:pPr>
              <w:spacing w:after="0"/>
              <w:jc w:val="center"/>
              <w:rPr>
                <w:rFonts w:ascii="Times New Roman" w:hAnsi="Times New Roman"/>
              </w:rPr>
            </w:pPr>
          </w:p>
        </w:tc>
      </w:tr>
      <w:tr w:rsidR="00217FF5" w:rsidRPr="00217FF5" w14:paraId="267B9F0C" w14:textId="77777777" w:rsidTr="00345523">
        <w:trPr>
          <w:trHeight w:val="375"/>
        </w:trPr>
        <w:tc>
          <w:tcPr>
            <w:tcW w:w="2510" w:type="dxa"/>
            <w:vMerge/>
          </w:tcPr>
          <w:p w14:paraId="6DA3FD31" w14:textId="77777777" w:rsidR="00217FF5" w:rsidRPr="00217FF5" w:rsidRDefault="00217FF5" w:rsidP="00217FF5">
            <w:pPr>
              <w:spacing w:after="0"/>
              <w:jc w:val="both"/>
              <w:rPr>
                <w:rFonts w:ascii="Times New Roman" w:hAnsi="Times New Roman"/>
                <w:b/>
                <w:bCs/>
              </w:rPr>
            </w:pPr>
          </w:p>
        </w:tc>
        <w:tc>
          <w:tcPr>
            <w:tcW w:w="8258" w:type="dxa"/>
          </w:tcPr>
          <w:p w14:paraId="473539CF" w14:textId="501F6E45" w:rsidR="00217FF5" w:rsidRPr="00217FF5" w:rsidRDefault="00B32ED1" w:rsidP="00217FF5">
            <w:pPr>
              <w:autoSpaceDE w:val="0"/>
              <w:autoSpaceDN w:val="0"/>
              <w:adjustRightInd w:val="0"/>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№4</w:t>
            </w:r>
            <w:r w:rsidR="00217FF5" w:rsidRPr="00217FF5">
              <w:rPr>
                <w:rFonts w:ascii="Times New Roman" w:hAnsi="Times New Roman"/>
              </w:rPr>
              <w:t xml:space="preserve"> Расчёт балансовой и чистой прибыли организаций, функционирующих на коммерческих началах.</w:t>
            </w:r>
          </w:p>
        </w:tc>
        <w:tc>
          <w:tcPr>
            <w:tcW w:w="2383" w:type="dxa"/>
            <w:vAlign w:val="center"/>
          </w:tcPr>
          <w:p w14:paraId="5FF7A186" w14:textId="77777777" w:rsidR="00217FF5" w:rsidRPr="00217FF5" w:rsidRDefault="00217FF5" w:rsidP="00217FF5">
            <w:pPr>
              <w:spacing w:after="0"/>
              <w:jc w:val="center"/>
              <w:rPr>
                <w:rFonts w:ascii="Times New Roman" w:hAnsi="Times New Roman"/>
              </w:rPr>
            </w:pPr>
            <w:r w:rsidRPr="00217FF5">
              <w:rPr>
                <w:rFonts w:ascii="Times New Roman" w:hAnsi="Times New Roman"/>
              </w:rPr>
              <w:t>4</w:t>
            </w:r>
          </w:p>
        </w:tc>
        <w:tc>
          <w:tcPr>
            <w:tcW w:w="1779" w:type="dxa"/>
            <w:vMerge/>
            <w:vAlign w:val="center"/>
          </w:tcPr>
          <w:p w14:paraId="39FC7E07" w14:textId="77777777" w:rsidR="00217FF5" w:rsidRPr="00217FF5" w:rsidRDefault="00217FF5" w:rsidP="00217FF5">
            <w:pPr>
              <w:spacing w:after="0"/>
              <w:jc w:val="center"/>
              <w:rPr>
                <w:rFonts w:ascii="Times New Roman" w:hAnsi="Times New Roman"/>
              </w:rPr>
            </w:pPr>
          </w:p>
        </w:tc>
      </w:tr>
      <w:tr w:rsidR="00B32ED1" w:rsidRPr="00217FF5" w14:paraId="42F65424" w14:textId="77777777" w:rsidTr="00345523">
        <w:trPr>
          <w:trHeight w:val="130"/>
        </w:trPr>
        <w:tc>
          <w:tcPr>
            <w:tcW w:w="2510" w:type="dxa"/>
            <w:vMerge/>
          </w:tcPr>
          <w:p w14:paraId="4874F70A" w14:textId="77777777" w:rsidR="00B32ED1" w:rsidRPr="00217FF5" w:rsidRDefault="00B32ED1" w:rsidP="00217FF5">
            <w:pPr>
              <w:spacing w:after="0"/>
              <w:jc w:val="both"/>
              <w:rPr>
                <w:rFonts w:ascii="Times New Roman" w:hAnsi="Times New Roman"/>
                <w:b/>
                <w:bCs/>
              </w:rPr>
            </w:pPr>
          </w:p>
        </w:tc>
        <w:tc>
          <w:tcPr>
            <w:tcW w:w="8258" w:type="dxa"/>
          </w:tcPr>
          <w:p w14:paraId="4A36240E" w14:textId="4C3BF8FA" w:rsidR="00B32ED1" w:rsidRDefault="00B32ED1" w:rsidP="00217FF5">
            <w:pPr>
              <w:autoSpaceDE w:val="0"/>
              <w:autoSpaceDN w:val="0"/>
              <w:adjustRightInd w:val="0"/>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№5 </w:t>
            </w:r>
            <w:r w:rsidRPr="00B32ED1">
              <w:rPr>
                <w:rFonts w:ascii="Times New Roman" w:hAnsi="Times New Roman"/>
              </w:rPr>
              <w:t>Расчёт балансовой и чистой прибыли по организациям различных форм собственности</w:t>
            </w:r>
          </w:p>
        </w:tc>
        <w:tc>
          <w:tcPr>
            <w:tcW w:w="2383" w:type="dxa"/>
            <w:vAlign w:val="center"/>
          </w:tcPr>
          <w:p w14:paraId="1A121CBB" w14:textId="5AB8BC3C" w:rsidR="00B32ED1" w:rsidRPr="00217FF5" w:rsidRDefault="00B32ED1" w:rsidP="00217FF5">
            <w:pPr>
              <w:spacing w:after="0"/>
              <w:jc w:val="center"/>
              <w:rPr>
                <w:rFonts w:ascii="Times New Roman" w:hAnsi="Times New Roman"/>
              </w:rPr>
            </w:pPr>
            <w:r>
              <w:rPr>
                <w:rFonts w:ascii="Times New Roman" w:hAnsi="Times New Roman"/>
              </w:rPr>
              <w:t>4</w:t>
            </w:r>
          </w:p>
        </w:tc>
        <w:tc>
          <w:tcPr>
            <w:tcW w:w="1779" w:type="dxa"/>
            <w:vMerge/>
            <w:vAlign w:val="center"/>
          </w:tcPr>
          <w:p w14:paraId="43E4FE23" w14:textId="77777777" w:rsidR="00B32ED1" w:rsidRPr="00217FF5" w:rsidRDefault="00B32ED1" w:rsidP="00217FF5">
            <w:pPr>
              <w:spacing w:after="0"/>
              <w:jc w:val="center"/>
              <w:rPr>
                <w:rFonts w:ascii="Times New Roman" w:hAnsi="Times New Roman"/>
              </w:rPr>
            </w:pPr>
          </w:p>
        </w:tc>
      </w:tr>
      <w:tr w:rsidR="00217FF5" w:rsidRPr="00217FF5" w14:paraId="743A6846" w14:textId="77777777" w:rsidTr="00345523">
        <w:trPr>
          <w:trHeight w:val="130"/>
        </w:trPr>
        <w:tc>
          <w:tcPr>
            <w:tcW w:w="2510" w:type="dxa"/>
            <w:vMerge/>
          </w:tcPr>
          <w:p w14:paraId="6F91544A" w14:textId="77777777" w:rsidR="00217FF5" w:rsidRPr="00217FF5" w:rsidRDefault="00217FF5" w:rsidP="00217FF5">
            <w:pPr>
              <w:spacing w:after="0"/>
              <w:jc w:val="both"/>
              <w:rPr>
                <w:rFonts w:ascii="Times New Roman" w:hAnsi="Times New Roman"/>
                <w:b/>
                <w:bCs/>
              </w:rPr>
            </w:pPr>
          </w:p>
        </w:tc>
        <w:tc>
          <w:tcPr>
            <w:tcW w:w="8258" w:type="dxa"/>
          </w:tcPr>
          <w:p w14:paraId="355B9F48" w14:textId="1D838CAE" w:rsidR="00217FF5" w:rsidRPr="00217FF5" w:rsidRDefault="00B32ED1" w:rsidP="00B32ED1">
            <w:pPr>
              <w:autoSpaceDE w:val="0"/>
              <w:autoSpaceDN w:val="0"/>
              <w:adjustRightInd w:val="0"/>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№6</w:t>
            </w:r>
            <w:r w:rsidR="00217FF5" w:rsidRPr="00217FF5">
              <w:rPr>
                <w:rFonts w:ascii="Times New Roman" w:hAnsi="Times New Roman"/>
              </w:rPr>
              <w:t xml:space="preserve">  Анализ бюджета домашнего хозяйства.</w:t>
            </w:r>
          </w:p>
        </w:tc>
        <w:tc>
          <w:tcPr>
            <w:tcW w:w="2383" w:type="dxa"/>
            <w:vAlign w:val="center"/>
          </w:tcPr>
          <w:p w14:paraId="16FA6580" w14:textId="7C1A3F82" w:rsidR="00217FF5" w:rsidRPr="00217FF5" w:rsidRDefault="00B32ED1" w:rsidP="00217FF5">
            <w:pPr>
              <w:spacing w:after="0"/>
              <w:jc w:val="center"/>
              <w:rPr>
                <w:rFonts w:ascii="Times New Roman" w:hAnsi="Times New Roman"/>
              </w:rPr>
            </w:pPr>
            <w:r>
              <w:rPr>
                <w:rFonts w:ascii="Times New Roman" w:hAnsi="Times New Roman"/>
              </w:rPr>
              <w:t>2</w:t>
            </w:r>
          </w:p>
        </w:tc>
        <w:tc>
          <w:tcPr>
            <w:tcW w:w="1779" w:type="dxa"/>
            <w:vMerge/>
            <w:vAlign w:val="center"/>
          </w:tcPr>
          <w:p w14:paraId="1F1498E6" w14:textId="77777777" w:rsidR="00217FF5" w:rsidRPr="00217FF5" w:rsidRDefault="00217FF5" w:rsidP="00217FF5">
            <w:pPr>
              <w:spacing w:after="0"/>
              <w:jc w:val="center"/>
              <w:rPr>
                <w:rFonts w:ascii="Times New Roman" w:hAnsi="Times New Roman"/>
              </w:rPr>
            </w:pPr>
          </w:p>
        </w:tc>
      </w:tr>
      <w:tr w:rsidR="00345523" w:rsidRPr="00217FF5" w14:paraId="62DEB672" w14:textId="77777777" w:rsidTr="00345523">
        <w:trPr>
          <w:trHeight w:val="130"/>
        </w:trPr>
        <w:tc>
          <w:tcPr>
            <w:tcW w:w="10768" w:type="dxa"/>
            <w:gridSpan w:val="2"/>
          </w:tcPr>
          <w:p w14:paraId="1246FDBE" w14:textId="34D646C3" w:rsidR="00345523" w:rsidRDefault="00345523" w:rsidP="00B32ED1">
            <w:pPr>
              <w:autoSpaceDE w:val="0"/>
              <w:autoSpaceDN w:val="0"/>
              <w:adjustRightInd w:val="0"/>
              <w:spacing w:after="0"/>
              <w:jc w:val="both"/>
              <w:rPr>
                <w:rFonts w:ascii="Times New Roman" w:hAnsi="Times New Roman"/>
              </w:rPr>
            </w:pPr>
            <w:r>
              <w:rPr>
                <w:rFonts w:ascii="Times New Roman" w:hAnsi="Times New Roman"/>
                <w:b/>
                <w:bCs/>
              </w:rPr>
              <w:t>Дифференцированный зачет</w:t>
            </w:r>
          </w:p>
        </w:tc>
        <w:tc>
          <w:tcPr>
            <w:tcW w:w="2383" w:type="dxa"/>
            <w:vAlign w:val="center"/>
          </w:tcPr>
          <w:p w14:paraId="48812B61" w14:textId="1B6578E4" w:rsidR="00345523" w:rsidRDefault="00345523" w:rsidP="00217FF5">
            <w:pPr>
              <w:spacing w:after="0"/>
              <w:jc w:val="center"/>
              <w:rPr>
                <w:rFonts w:ascii="Times New Roman" w:hAnsi="Times New Roman"/>
              </w:rPr>
            </w:pPr>
            <w:r>
              <w:rPr>
                <w:rFonts w:ascii="Times New Roman" w:hAnsi="Times New Roman"/>
              </w:rPr>
              <w:t>2</w:t>
            </w:r>
          </w:p>
        </w:tc>
        <w:tc>
          <w:tcPr>
            <w:tcW w:w="1779" w:type="dxa"/>
            <w:vAlign w:val="center"/>
          </w:tcPr>
          <w:p w14:paraId="1E69FB69" w14:textId="77777777" w:rsidR="00345523" w:rsidRPr="00217FF5" w:rsidRDefault="00345523" w:rsidP="00217FF5">
            <w:pPr>
              <w:spacing w:after="0"/>
              <w:jc w:val="center"/>
              <w:rPr>
                <w:rFonts w:ascii="Times New Roman" w:hAnsi="Times New Roman"/>
              </w:rPr>
            </w:pPr>
          </w:p>
        </w:tc>
      </w:tr>
      <w:tr w:rsidR="00217FF5" w:rsidRPr="00217FF5" w14:paraId="76D523ED" w14:textId="77777777" w:rsidTr="00345523">
        <w:trPr>
          <w:trHeight w:val="233"/>
        </w:trPr>
        <w:tc>
          <w:tcPr>
            <w:tcW w:w="10768" w:type="dxa"/>
            <w:gridSpan w:val="2"/>
          </w:tcPr>
          <w:p w14:paraId="7FBF3286"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lastRenderedPageBreak/>
              <w:t xml:space="preserve">Раздел 2. </w:t>
            </w:r>
            <w:proofErr w:type="gramStart"/>
            <w:r w:rsidRPr="00217FF5">
              <w:rPr>
                <w:rFonts w:ascii="Times New Roman" w:hAnsi="Times New Roman"/>
                <w:b/>
                <w:bCs/>
              </w:rPr>
              <w:t>Структура кредитной и банковская системы</w:t>
            </w:r>
            <w:proofErr w:type="gramEnd"/>
          </w:p>
        </w:tc>
        <w:tc>
          <w:tcPr>
            <w:tcW w:w="2383" w:type="dxa"/>
            <w:vAlign w:val="center"/>
          </w:tcPr>
          <w:p w14:paraId="65022A80" w14:textId="4778C941" w:rsidR="00217FF5" w:rsidRPr="00217FF5" w:rsidRDefault="00345523" w:rsidP="00A95040">
            <w:pPr>
              <w:spacing w:after="0"/>
              <w:jc w:val="center"/>
              <w:rPr>
                <w:rFonts w:ascii="Times New Roman" w:hAnsi="Times New Roman"/>
                <w:b/>
                <w:bCs/>
              </w:rPr>
            </w:pPr>
            <w:r>
              <w:rPr>
                <w:rFonts w:ascii="Times New Roman" w:hAnsi="Times New Roman"/>
                <w:b/>
                <w:bCs/>
              </w:rPr>
              <w:t>1</w:t>
            </w:r>
            <w:r w:rsidR="00A95040">
              <w:rPr>
                <w:rFonts w:ascii="Times New Roman" w:hAnsi="Times New Roman"/>
                <w:b/>
                <w:bCs/>
              </w:rPr>
              <w:t>8</w:t>
            </w:r>
            <w:r>
              <w:rPr>
                <w:rFonts w:ascii="Times New Roman" w:hAnsi="Times New Roman"/>
                <w:b/>
                <w:bCs/>
              </w:rPr>
              <w:t>/8</w:t>
            </w:r>
          </w:p>
        </w:tc>
        <w:tc>
          <w:tcPr>
            <w:tcW w:w="1779" w:type="dxa"/>
            <w:vAlign w:val="center"/>
          </w:tcPr>
          <w:p w14:paraId="1F255907" w14:textId="77777777" w:rsidR="00217FF5" w:rsidRPr="00217FF5" w:rsidRDefault="00217FF5" w:rsidP="00217FF5">
            <w:pPr>
              <w:spacing w:after="0"/>
              <w:jc w:val="center"/>
              <w:rPr>
                <w:rFonts w:ascii="Times New Roman" w:hAnsi="Times New Roman"/>
              </w:rPr>
            </w:pPr>
          </w:p>
        </w:tc>
      </w:tr>
      <w:tr w:rsidR="00217FF5" w:rsidRPr="00217FF5" w14:paraId="2B8746A7" w14:textId="77777777" w:rsidTr="00345523">
        <w:trPr>
          <w:trHeight w:val="20"/>
        </w:trPr>
        <w:tc>
          <w:tcPr>
            <w:tcW w:w="2510" w:type="dxa"/>
            <w:vMerge w:val="restart"/>
          </w:tcPr>
          <w:p w14:paraId="69D038C0"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Тема 2.1.</w:t>
            </w:r>
          </w:p>
          <w:p w14:paraId="741E0F1D"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Банковская система Российской Федерации</w:t>
            </w:r>
          </w:p>
        </w:tc>
        <w:tc>
          <w:tcPr>
            <w:tcW w:w="8258" w:type="dxa"/>
          </w:tcPr>
          <w:p w14:paraId="4036C4EB"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Содержание учебного материала</w:t>
            </w:r>
          </w:p>
        </w:tc>
        <w:tc>
          <w:tcPr>
            <w:tcW w:w="2383" w:type="dxa"/>
            <w:vAlign w:val="center"/>
          </w:tcPr>
          <w:p w14:paraId="102D4F1B" w14:textId="014F196A" w:rsidR="00217FF5" w:rsidRPr="00217FF5" w:rsidRDefault="00A95040" w:rsidP="00217FF5">
            <w:pPr>
              <w:spacing w:after="0"/>
              <w:jc w:val="center"/>
              <w:rPr>
                <w:rFonts w:ascii="Times New Roman" w:hAnsi="Times New Roman"/>
                <w:b/>
                <w:bCs/>
              </w:rPr>
            </w:pPr>
            <w:r>
              <w:rPr>
                <w:rFonts w:ascii="Times New Roman" w:hAnsi="Times New Roman"/>
                <w:b/>
                <w:bCs/>
              </w:rPr>
              <w:t>10</w:t>
            </w:r>
          </w:p>
        </w:tc>
        <w:tc>
          <w:tcPr>
            <w:tcW w:w="1779" w:type="dxa"/>
            <w:vMerge w:val="restart"/>
            <w:vAlign w:val="center"/>
          </w:tcPr>
          <w:p w14:paraId="35406938"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01, ОК 02,</w:t>
            </w:r>
          </w:p>
          <w:p w14:paraId="03115BD8"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03, ОК 04,</w:t>
            </w:r>
          </w:p>
          <w:p w14:paraId="4BFD206B"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05, ОК 09</w:t>
            </w:r>
          </w:p>
          <w:p w14:paraId="48D1967E" w14:textId="77777777" w:rsidR="00217FF5" w:rsidRPr="00217FF5" w:rsidRDefault="00217FF5" w:rsidP="00217FF5">
            <w:pPr>
              <w:spacing w:after="0"/>
              <w:jc w:val="center"/>
              <w:rPr>
                <w:rFonts w:ascii="Times New Roman" w:hAnsi="Times New Roman"/>
              </w:rPr>
            </w:pPr>
          </w:p>
        </w:tc>
      </w:tr>
      <w:tr w:rsidR="00217FF5" w:rsidRPr="00217FF5" w14:paraId="21597B1E" w14:textId="77777777" w:rsidTr="00345523">
        <w:trPr>
          <w:trHeight w:val="590"/>
        </w:trPr>
        <w:tc>
          <w:tcPr>
            <w:tcW w:w="2510" w:type="dxa"/>
            <w:vMerge/>
          </w:tcPr>
          <w:p w14:paraId="7FAE3733" w14:textId="77777777" w:rsidR="00217FF5" w:rsidRPr="00217FF5" w:rsidRDefault="00217FF5" w:rsidP="00217FF5">
            <w:pPr>
              <w:spacing w:after="0"/>
              <w:jc w:val="both"/>
              <w:rPr>
                <w:rFonts w:ascii="Times New Roman" w:hAnsi="Times New Roman"/>
                <w:b/>
                <w:bCs/>
              </w:rPr>
            </w:pPr>
          </w:p>
        </w:tc>
        <w:tc>
          <w:tcPr>
            <w:tcW w:w="8258" w:type="dxa"/>
          </w:tcPr>
          <w:p w14:paraId="5988AB1E" w14:textId="77777777" w:rsidR="00217FF5" w:rsidRPr="00217FF5" w:rsidRDefault="00217FF5" w:rsidP="00217FF5">
            <w:pPr>
              <w:autoSpaceDE w:val="0"/>
              <w:autoSpaceDN w:val="0"/>
              <w:adjustRightInd w:val="0"/>
              <w:spacing w:after="0"/>
              <w:jc w:val="both"/>
              <w:rPr>
                <w:rFonts w:ascii="Times New Roman" w:hAnsi="Times New Roman"/>
              </w:rPr>
            </w:pPr>
            <w:r w:rsidRPr="00217FF5">
              <w:rPr>
                <w:rFonts w:ascii="Times New Roman" w:hAnsi="Times New Roman"/>
              </w:rPr>
              <w:t>Кредитная и банковская системы РФ, её структура и функции отдельных звеньев. Задачи и функции Центрального банка России. Роль Центрального банка России в регулировании денежно-кредитной системы. Коммерческие банки России. Функции коммерческих банков. Виды банковских операций. Кредитная политика коммерческих банков. Организация и порядок кредитования. Принципы кредитования. Кредитный договор. Инвестиционная деятельность и политика коммерческих банков. Комиссионно-посреднические операции коммерческих банков. Функции Сберегательного банка и его операции. Виды вкладов и ценных бумаг Сберегательного банка.</w:t>
            </w:r>
          </w:p>
        </w:tc>
        <w:tc>
          <w:tcPr>
            <w:tcW w:w="2383" w:type="dxa"/>
            <w:vAlign w:val="center"/>
          </w:tcPr>
          <w:p w14:paraId="6B198705" w14:textId="61D2CC86" w:rsidR="00217FF5" w:rsidRPr="00217FF5" w:rsidRDefault="00A95040" w:rsidP="00217FF5">
            <w:pPr>
              <w:spacing w:after="0"/>
              <w:jc w:val="center"/>
              <w:rPr>
                <w:rFonts w:ascii="Times New Roman" w:hAnsi="Times New Roman"/>
              </w:rPr>
            </w:pPr>
            <w:r>
              <w:rPr>
                <w:rFonts w:ascii="Times New Roman" w:hAnsi="Times New Roman"/>
              </w:rPr>
              <w:t>6</w:t>
            </w:r>
          </w:p>
        </w:tc>
        <w:tc>
          <w:tcPr>
            <w:tcW w:w="1779" w:type="dxa"/>
            <w:vMerge/>
            <w:vAlign w:val="center"/>
          </w:tcPr>
          <w:p w14:paraId="4D5DC4F3" w14:textId="77777777" w:rsidR="00217FF5" w:rsidRPr="00217FF5" w:rsidRDefault="00217FF5" w:rsidP="00217FF5">
            <w:pPr>
              <w:spacing w:after="0"/>
              <w:jc w:val="center"/>
              <w:rPr>
                <w:rFonts w:ascii="Times New Roman" w:hAnsi="Times New Roman"/>
              </w:rPr>
            </w:pPr>
          </w:p>
        </w:tc>
      </w:tr>
      <w:tr w:rsidR="00217FF5" w:rsidRPr="00217FF5" w14:paraId="057DCA39" w14:textId="77777777" w:rsidTr="00345523">
        <w:trPr>
          <w:trHeight w:val="127"/>
        </w:trPr>
        <w:tc>
          <w:tcPr>
            <w:tcW w:w="2510" w:type="dxa"/>
            <w:vMerge/>
          </w:tcPr>
          <w:p w14:paraId="00D4E367" w14:textId="77777777" w:rsidR="00217FF5" w:rsidRPr="00217FF5" w:rsidRDefault="00217FF5" w:rsidP="00217FF5">
            <w:pPr>
              <w:spacing w:after="0"/>
              <w:jc w:val="both"/>
              <w:rPr>
                <w:rFonts w:ascii="Times New Roman" w:hAnsi="Times New Roman"/>
                <w:b/>
                <w:bCs/>
              </w:rPr>
            </w:pPr>
          </w:p>
        </w:tc>
        <w:tc>
          <w:tcPr>
            <w:tcW w:w="8258" w:type="dxa"/>
          </w:tcPr>
          <w:p w14:paraId="02248E0F"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В том числе практических занятий</w:t>
            </w:r>
          </w:p>
        </w:tc>
        <w:tc>
          <w:tcPr>
            <w:tcW w:w="2383" w:type="dxa"/>
            <w:vAlign w:val="center"/>
          </w:tcPr>
          <w:p w14:paraId="4F6A8C4C" w14:textId="65C92F53" w:rsidR="00217FF5" w:rsidRPr="00217FF5" w:rsidRDefault="00345523" w:rsidP="00217FF5">
            <w:pPr>
              <w:spacing w:after="0"/>
              <w:jc w:val="center"/>
              <w:rPr>
                <w:rFonts w:ascii="Times New Roman" w:hAnsi="Times New Roman"/>
              </w:rPr>
            </w:pPr>
            <w:r>
              <w:rPr>
                <w:rFonts w:ascii="Times New Roman" w:hAnsi="Times New Roman"/>
              </w:rPr>
              <w:t>4</w:t>
            </w:r>
          </w:p>
        </w:tc>
        <w:tc>
          <w:tcPr>
            <w:tcW w:w="1779" w:type="dxa"/>
            <w:vMerge/>
            <w:vAlign w:val="center"/>
          </w:tcPr>
          <w:p w14:paraId="45952373" w14:textId="77777777" w:rsidR="00217FF5" w:rsidRPr="00217FF5" w:rsidRDefault="00217FF5" w:rsidP="00217FF5">
            <w:pPr>
              <w:spacing w:after="0"/>
              <w:jc w:val="center"/>
              <w:rPr>
                <w:rFonts w:ascii="Times New Roman" w:hAnsi="Times New Roman"/>
              </w:rPr>
            </w:pPr>
          </w:p>
        </w:tc>
      </w:tr>
      <w:tr w:rsidR="00217FF5" w:rsidRPr="00217FF5" w14:paraId="79B20E45" w14:textId="77777777" w:rsidTr="00345523">
        <w:trPr>
          <w:trHeight w:val="192"/>
        </w:trPr>
        <w:tc>
          <w:tcPr>
            <w:tcW w:w="2510" w:type="dxa"/>
            <w:vMerge/>
          </w:tcPr>
          <w:p w14:paraId="45C39F35" w14:textId="77777777" w:rsidR="00217FF5" w:rsidRPr="00217FF5" w:rsidRDefault="00217FF5" w:rsidP="00217FF5">
            <w:pPr>
              <w:spacing w:after="0"/>
              <w:jc w:val="both"/>
              <w:rPr>
                <w:rFonts w:ascii="Times New Roman" w:hAnsi="Times New Roman"/>
                <w:b/>
                <w:bCs/>
              </w:rPr>
            </w:pPr>
          </w:p>
        </w:tc>
        <w:tc>
          <w:tcPr>
            <w:tcW w:w="8258" w:type="dxa"/>
          </w:tcPr>
          <w:p w14:paraId="7CBF9E6D" w14:textId="1698BE55" w:rsidR="00217FF5" w:rsidRPr="00217FF5" w:rsidRDefault="00B32ED1" w:rsidP="00217FF5">
            <w:pPr>
              <w:autoSpaceDE w:val="0"/>
              <w:autoSpaceDN w:val="0"/>
              <w:adjustRightInd w:val="0"/>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№7</w:t>
            </w:r>
            <w:r w:rsidR="00217FF5" w:rsidRPr="00217FF5">
              <w:rPr>
                <w:rFonts w:ascii="Times New Roman" w:hAnsi="Times New Roman"/>
              </w:rPr>
              <w:t xml:space="preserve"> Расчёт процентного дохода от вклада денежных средств.</w:t>
            </w:r>
          </w:p>
        </w:tc>
        <w:tc>
          <w:tcPr>
            <w:tcW w:w="2383" w:type="dxa"/>
            <w:vAlign w:val="center"/>
          </w:tcPr>
          <w:p w14:paraId="5E2DA432" w14:textId="3CEFC19D" w:rsidR="00217FF5" w:rsidRPr="00217FF5" w:rsidRDefault="00BF638D" w:rsidP="00217FF5">
            <w:pPr>
              <w:spacing w:after="0"/>
              <w:jc w:val="center"/>
              <w:rPr>
                <w:rFonts w:ascii="Times New Roman" w:hAnsi="Times New Roman"/>
              </w:rPr>
            </w:pPr>
            <w:r>
              <w:rPr>
                <w:rFonts w:ascii="Times New Roman" w:hAnsi="Times New Roman"/>
              </w:rPr>
              <w:t>4</w:t>
            </w:r>
          </w:p>
        </w:tc>
        <w:tc>
          <w:tcPr>
            <w:tcW w:w="1779" w:type="dxa"/>
            <w:vMerge/>
            <w:vAlign w:val="center"/>
          </w:tcPr>
          <w:p w14:paraId="180101E3" w14:textId="77777777" w:rsidR="00217FF5" w:rsidRPr="00217FF5" w:rsidRDefault="00217FF5" w:rsidP="00217FF5">
            <w:pPr>
              <w:spacing w:after="0"/>
              <w:jc w:val="center"/>
              <w:rPr>
                <w:rFonts w:ascii="Times New Roman" w:hAnsi="Times New Roman"/>
              </w:rPr>
            </w:pPr>
          </w:p>
        </w:tc>
      </w:tr>
      <w:tr w:rsidR="00217FF5" w:rsidRPr="00217FF5" w14:paraId="0ED3F7EC" w14:textId="77777777" w:rsidTr="00345523">
        <w:trPr>
          <w:trHeight w:val="321"/>
        </w:trPr>
        <w:tc>
          <w:tcPr>
            <w:tcW w:w="2510" w:type="dxa"/>
            <w:vMerge w:val="restart"/>
          </w:tcPr>
          <w:p w14:paraId="3EDA5EBC" w14:textId="77777777" w:rsidR="00217FF5" w:rsidRPr="00217FF5" w:rsidRDefault="00217FF5" w:rsidP="00217FF5">
            <w:pPr>
              <w:spacing w:after="0"/>
              <w:rPr>
                <w:rFonts w:ascii="Times New Roman" w:hAnsi="Times New Roman"/>
                <w:b/>
                <w:bCs/>
              </w:rPr>
            </w:pPr>
            <w:r w:rsidRPr="00217FF5">
              <w:rPr>
                <w:rFonts w:ascii="Times New Roman" w:hAnsi="Times New Roman"/>
                <w:b/>
                <w:bCs/>
              </w:rPr>
              <w:t>Тема 2.2 Развитие кредитного дела в Российской Федерации</w:t>
            </w:r>
          </w:p>
        </w:tc>
        <w:tc>
          <w:tcPr>
            <w:tcW w:w="8258" w:type="dxa"/>
          </w:tcPr>
          <w:p w14:paraId="5A711AE7"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Содержание учебного материала</w:t>
            </w:r>
          </w:p>
        </w:tc>
        <w:tc>
          <w:tcPr>
            <w:tcW w:w="2383" w:type="dxa"/>
            <w:vAlign w:val="center"/>
          </w:tcPr>
          <w:p w14:paraId="4021EA22" w14:textId="16A56717" w:rsidR="00217FF5" w:rsidRPr="00217FF5" w:rsidRDefault="00345523" w:rsidP="00217FF5">
            <w:pPr>
              <w:spacing w:after="0"/>
              <w:jc w:val="center"/>
              <w:rPr>
                <w:rFonts w:ascii="Times New Roman" w:hAnsi="Times New Roman"/>
                <w:b/>
                <w:bCs/>
              </w:rPr>
            </w:pPr>
            <w:r>
              <w:rPr>
                <w:rFonts w:ascii="Times New Roman" w:hAnsi="Times New Roman"/>
                <w:b/>
                <w:bCs/>
              </w:rPr>
              <w:t>8</w:t>
            </w:r>
          </w:p>
        </w:tc>
        <w:tc>
          <w:tcPr>
            <w:tcW w:w="1779" w:type="dxa"/>
            <w:vMerge w:val="restart"/>
            <w:vAlign w:val="center"/>
          </w:tcPr>
          <w:p w14:paraId="701FE880"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01, ОК 02,</w:t>
            </w:r>
          </w:p>
          <w:p w14:paraId="132761A7"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03, ОК 04,</w:t>
            </w:r>
          </w:p>
          <w:p w14:paraId="68D9ED8D"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05, ОК 09</w:t>
            </w:r>
          </w:p>
          <w:p w14:paraId="0B7B28AC" w14:textId="77777777" w:rsidR="00217FF5" w:rsidRPr="00217FF5" w:rsidRDefault="00217FF5" w:rsidP="00217FF5">
            <w:pPr>
              <w:spacing w:after="0"/>
              <w:jc w:val="center"/>
              <w:rPr>
                <w:rFonts w:ascii="Times New Roman" w:hAnsi="Times New Roman"/>
              </w:rPr>
            </w:pPr>
          </w:p>
        </w:tc>
      </w:tr>
      <w:tr w:rsidR="00217FF5" w:rsidRPr="00217FF5" w14:paraId="1D05D22D" w14:textId="77777777" w:rsidTr="00345523">
        <w:trPr>
          <w:trHeight w:val="687"/>
        </w:trPr>
        <w:tc>
          <w:tcPr>
            <w:tcW w:w="2510" w:type="dxa"/>
            <w:vMerge/>
          </w:tcPr>
          <w:p w14:paraId="74DADD5E" w14:textId="77777777" w:rsidR="00217FF5" w:rsidRPr="00217FF5" w:rsidRDefault="00217FF5" w:rsidP="00217FF5">
            <w:pPr>
              <w:spacing w:after="0"/>
              <w:jc w:val="both"/>
              <w:rPr>
                <w:rFonts w:ascii="Times New Roman" w:hAnsi="Times New Roman"/>
                <w:b/>
                <w:bCs/>
              </w:rPr>
            </w:pPr>
          </w:p>
        </w:tc>
        <w:tc>
          <w:tcPr>
            <w:tcW w:w="8258" w:type="dxa"/>
          </w:tcPr>
          <w:p w14:paraId="0B6B47AD" w14:textId="77777777" w:rsidR="00217FF5" w:rsidRPr="00217FF5" w:rsidRDefault="00217FF5" w:rsidP="00217FF5">
            <w:pPr>
              <w:autoSpaceDE w:val="0"/>
              <w:autoSpaceDN w:val="0"/>
              <w:adjustRightInd w:val="0"/>
              <w:spacing w:after="0"/>
              <w:jc w:val="both"/>
              <w:rPr>
                <w:rFonts w:ascii="Times New Roman" w:hAnsi="Times New Roman"/>
              </w:rPr>
            </w:pPr>
            <w:r w:rsidRPr="00217FF5">
              <w:rPr>
                <w:rFonts w:ascii="Times New Roman" w:hAnsi="Times New Roman"/>
              </w:rPr>
              <w:t>Понятие «кредит». Необходимость кредита. Сущность кредита и его элементы. Кредит как форма движения ссудного капитала. Особенности и источники ссудного капитала. Структура рынка ссудных капиталов. Понятие «ссудный процент» и его значение. Основные критерии дифференциации процентных ставок. Основные принципы кредита. Функции кредита. Роль кредита в экономике. Классификация кредита по базовым признакам. Банковский кредит как наиболее распространённая форма кредитных отношений в экономике. Сроки погашения. Способы погашения и взимания ссудного процента. Наличие обеспечения. Целевое назначение. Категории заёмщиков. Коммерческий кредит как одна из первых форм кредитных отношений в экономике. Формы векселей. Потребительский кредит как целевая форма кредитования физических лиц. Государственный кредит и его признаки. Международный кредит и его классификация по базовым признакам. Ростовщический кредит как специфическая форма кредита.</w:t>
            </w:r>
          </w:p>
        </w:tc>
        <w:tc>
          <w:tcPr>
            <w:tcW w:w="2383" w:type="dxa"/>
            <w:vAlign w:val="center"/>
          </w:tcPr>
          <w:p w14:paraId="2DA97A4F" w14:textId="32FF3B43" w:rsidR="00217FF5" w:rsidRPr="00217FF5" w:rsidRDefault="00217FF5" w:rsidP="00217FF5">
            <w:pPr>
              <w:spacing w:after="0"/>
              <w:jc w:val="center"/>
              <w:rPr>
                <w:rFonts w:ascii="Times New Roman" w:hAnsi="Times New Roman"/>
              </w:rPr>
            </w:pPr>
            <w:r>
              <w:rPr>
                <w:rFonts w:ascii="Times New Roman" w:hAnsi="Times New Roman"/>
              </w:rPr>
              <w:t>4</w:t>
            </w:r>
          </w:p>
        </w:tc>
        <w:tc>
          <w:tcPr>
            <w:tcW w:w="1779" w:type="dxa"/>
            <w:vMerge/>
            <w:vAlign w:val="center"/>
          </w:tcPr>
          <w:p w14:paraId="59C606F5" w14:textId="77777777" w:rsidR="00217FF5" w:rsidRPr="00217FF5" w:rsidRDefault="00217FF5" w:rsidP="00217FF5">
            <w:pPr>
              <w:spacing w:after="0"/>
              <w:jc w:val="center"/>
              <w:rPr>
                <w:rFonts w:ascii="Times New Roman" w:hAnsi="Times New Roman"/>
              </w:rPr>
            </w:pPr>
          </w:p>
        </w:tc>
      </w:tr>
      <w:tr w:rsidR="00217FF5" w:rsidRPr="00217FF5" w14:paraId="79B3B0D5" w14:textId="77777777" w:rsidTr="00345523">
        <w:trPr>
          <w:trHeight w:val="20"/>
        </w:trPr>
        <w:tc>
          <w:tcPr>
            <w:tcW w:w="2510" w:type="dxa"/>
            <w:vMerge/>
          </w:tcPr>
          <w:p w14:paraId="035CD4C7" w14:textId="77777777" w:rsidR="00217FF5" w:rsidRPr="00217FF5" w:rsidRDefault="00217FF5" w:rsidP="00217FF5">
            <w:pPr>
              <w:spacing w:after="0"/>
              <w:jc w:val="both"/>
              <w:rPr>
                <w:rFonts w:ascii="Times New Roman" w:hAnsi="Times New Roman"/>
                <w:b/>
                <w:bCs/>
              </w:rPr>
            </w:pPr>
          </w:p>
        </w:tc>
        <w:tc>
          <w:tcPr>
            <w:tcW w:w="8258" w:type="dxa"/>
          </w:tcPr>
          <w:p w14:paraId="1B5B9443" w14:textId="77777777" w:rsidR="00217FF5" w:rsidRPr="00217FF5" w:rsidRDefault="00217FF5" w:rsidP="00217FF5">
            <w:pPr>
              <w:spacing w:after="0"/>
              <w:jc w:val="both"/>
              <w:rPr>
                <w:rFonts w:ascii="Times New Roman" w:hAnsi="Times New Roman"/>
                <w:bCs/>
              </w:rPr>
            </w:pPr>
            <w:r w:rsidRPr="00217FF5">
              <w:rPr>
                <w:rFonts w:ascii="Times New Roman" w:hAnsi="Times New Roman"/>
                <w:b/>
                <w:bCs/>
              </w:rPr>
              <w:t>В том числе практических занятий</w:t>
            </w:r>
          </w:p>
        </w:tc>
        <w:tc>
          <w:tcPr>
            <w:tcW w:w="2383" w:type="dxa"/>
            <w:vAlign w:val="center"/>
          </w:tcPr>
          <w:p w14:paraId="23538A22" w14:textId="38A1E548" w:rsidR="00217FF5" w:rsidRPr="00217FF5" w:rsidRDefault="00345523" w:rsidP="00217FF5">
            <w:pPr>
              <w:spacing w:after="0"/>
              <w:jc w:val="center"/>
              <w:rPr>
                <w:rFonts w:ascii="Times New Roman" w:hAnsi="Times New Roman"/>
              </w:rPr>
            </w:pPr>
            <w:r>
              <w:rPr>
                <w:rFonts w:ascii="Times New Roman" w:hAnsi="Times New Roman"/>
              </w:rPr>
              <w:t>4</w:t>
            </w:r>
          </w:p>
        </w:tc>
        <w:tc>
          <w:tcPr>
            <w:tcW w:w="1779" w:type="dxa"/>
            <w:vMerge/>
            <w:vAlign w:val="center"/>
          </w:tcPr>
          <w:p w14:paraId="56E7123E" w14:textId="77777777" w:rsidR="00217FF5" w:rsidRPr="00217FF5" w:rsidRDefault="00217FF5" w:rsidP="00217FF5">
            <w:pPr>
              <w:spacing w:after="0"/>
              <w:jc w:val="center"/>
              <w:rPr>
                <w:rFonts w:ascii="Times New Roman" w:hAnsi="Times New Roman"/>
              </w:rPr>
            </w:pPr>
          </w:p>
        </w:tc>
      </w:tr>
      <w:tr w:rsidR="00217FF5" w:rsidRPr="00217FF5" w14:paraId="63B8071B" w14:textId="77777777" w:rsidTr="00345523">
        <w:trPr>
          <w:trHeight w:val="287"/>
        </w:trPr>
        <w:tc>
          <w:tcPr>
            <w:tcW w:w="2510" w:type="dxa"/>
            <w:vMerge/>
          </w:tcPr>
          <w:p w14:paraId="7D93D330" w14:textId="77777777" w:rsidR="00217FF5" w:rsidRPr="00217FF5" w:rsidRDefault="00217FF5" w:rsidP="00217FF5">
            <w:pPr>
              <w:spacing w:after="0"/>
              <w:jc w:val="both"/>
              <w:rPr>
                <w:rFonts w:ascii="Times New Roman" w:hAnsi="Times New Roman"/>
                <w:b/>
                <w:bCs/>
              </w:rPr>
            </w:pPr>
          </w:p>
        </w:tc>
        <w:tc>
          <w:tcPr>
            <w:tcW w:w="8258" w:type="dxa"/>
          </w:tcPr>
          <w:p w14:paraId="2B19C35D" w14:textId="0227C4D3" w:rsidR="00217FF5" w:rsidRPr="00217FF5" w:rsidRDefault="00B32ED1" w:rsidP="00217FF5">
            <w:pPr>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№8</w:t>
            </w:r>
            <w:r w:rsidR="00217FF5" w:rsidRPr="00217FF5">
              <w:rPr>
                <w:rFonts w:ascii="Times New Roman" w:hAnsi="Times New Roman"/>
                <w:bCs/>
              </w:rPr>
              <w:t xml:space="preserve"> </w:t>
            </w:r>
            <w:r w:rsidR="00217FF5" w:rsidRPr="00217FF5">
              <w:rPr>
                <w:rFonts w:ascii="Times New Roman" w:hAnsi="Times New Roman"/>
              </w:rPr>
              <w:t>Расчёт платежеспособности заемщика и суммы начисленных процентов за пользование кредитом</w:t>
            </w:r>
          </w:p>
        </w:tc>
        <w:tc>
          <w:tcPr>
            <w:tcW w:w="2383" w:type="dxa"/>
            <w:vAlign w:val="center"/>
          </w:tcPr>
          <w:p w14:paraId="1668820E" w14:textId="05C46339" w:rsidR="00217FF5" w:rsidRPr="00217FF5" w:rsidRDefault="00BF638D" w:rsidP="00217FF5">
            <w:pPr>
              <w:spacing w:after="0"/>
              <w:jc w:val="center"/>
              <w:rPr>
                <w:rFonts w:ascii="Times New Roman" w:hAnsi="Times New Roman"/>
              </w:rPr>
            </w:pPr>
            <w:r>
              <w:rPr>
                <w:rFonts w:ascii="Times New Roman" w:hAnsi="Times New Roman"/>
              </w:rPr>
              <w:t>4</w:t>
            </w:r>
          </w:p>
        </w:tc>
        <w:tc>
          <w:tcPr>
            <w:tcW w:w="1779" w:type="dxa"/>
            <w:vMerge/>
            <w:vAlign w:val="center"/>
          </w:tcPr>
          <w:p w14:paraId="42522090" w14:textId="77777777" w:rsidR="00217FF5" w:rsidRPr="00217FF5" w:rsidRDefault="00217FF5" w:rsidP="00217FF5">
            <w:pPr>
              <w:spacing w:after="0"/>
              <w:jc w:val="center"/>
              <w:rPr>
                <w:rFonts w:ascii="Times New Roman" w:hAnsi="Times New Roman"/>
              </w:rPr>
            </w:pPr>
          </w:p>
        </w:tc>
      </w:tr>
      <w:tr w:rsidR="00217FF5" w:rsidRPr="00217FF5" w14:paraId="289A78DB" w14:textId="77777777" w:rsidTr="00345523">
        <w:trPr>
          <w:trHeight w:val="80"/>
        </w:trPr>
        <w:tc>
          <w:tcPr>
            <w:tcW w:w="10768" w:type="dxa"/>
            <w:gridSpan w:val="2"/>
          </w:tcPr>
          <w:p w14:paraId="25F58C00"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Раздел 3. Функционирование первичного и вторичного рынка ценных бумаг</w:t>
            </w:r>
          </w:p>
        </w:tc>
        <w:tc>
          <w:tcPr>
            <w:tcW w:w="2383" w:type="dxa"/>
            <w:vAlign w:val="center"/>
          </w:tcPr>
          <w:p w14:paraId="580892C5" w14:textId="4A0112DE" w:rsidR="00217FF5" w:rsidRPr="00217FF5" w:rsidRDefault="00345523" w:rsidP="00217FF5">
            <w:pPr>
              <w:spacing w:after="0"/>
              <w:jc w:val="center"/>
              <w:rPr>
                <w:rFonts w:ascii="Times New Roman" w:hAnsi="Times New Roman"/>
                <w:b/>
                <w:bCs/>
              </w:rPr>
            </w:pPr>
            <w:r>
              <w:rPr>
                <w:rFonts w:ascii="Times New Roman" w:hAnsi="Times New Roman"/>
                <w:b/>
                <w:bCs/>
              </w:rPr>
              <w:t>12/8</w:t>
            </w:r>
          </w:p>
        </w:tc>
        <w:tc>
          <w:tcPr>
            <w:tcW w:w="1779" w:type="dxa"/>
            <w:vAlign w:val="center"/>
          </w:tcPr>
          <w:p w14:paraId="5BF3874D" w14:textId="77777777" w:rsidR="00217FF5" w:rsidRPr="00217FF5" w:rsidRDefault="00217FF5" w:rsidP="00217FF5">
            <w:pPr>
              <w:spacing w:after="0"/>
              <w:jc w:val="center"/>
              <w:rPr>
                <w:rFonts w:ascii="Times New Roman" w:hAnsi="Times New Roman"/>
              </w:rPr>
            </w:pPr>
          </w:p>
        </w:tc>
      </w:tr>
      <w:tr w:rsidR="00217FF5" w:rsidRPr="00217FF5" w14:paraId="1B8AC4F9" w14:textId="77777777" w:rsidTr="00345523">
        <w:trPr>
          <w:trHeight w:val="64"/>
        </w:trPr>
        <w:tc>
          <w:tcPr>
            <w:tcW w:w="2510" w:type="dxa"/>
            <w:vMerge w:val="restart"/>
          </w:tcPr>
          <w:p w14:paraId="491B21E8" w14:textId="77777777" w:rsidR="00217FF5" w:rsidRPr="00217FF5" w:rsidRDefault="00217FF5" w:rsidP="00217FF5">
            <w:pPr>
              <w:spacing w:after="0"/>
              <w:rPr>
                <w:rFonts w:ascii="Times New Roman" w:hAnsi="Times New Roman"/>
                <w:b/>
                <w:bCs/>
              </w:rPr>
            </w:pPr>
            <w:r w:rsidRPr="00217FF5">
              <w:rPr>
                <w:rFonts w:ascii="Times New Roman" w:hAnsi="Times New Roman"/>
                <w:b/>
                <w:bCs/>
              </w:rPr>
              <w:t xml:space="preserve">Тема 3.1. </w:t>
            </w:r>
          </w:p>
          <w:p w14:paraId="30F08B89" w14:textId="77777777" w:rsidR="00217FF5" w:rsidRPr="00217FF5" w:rsidRDefault="00217FF5" w:rsidP="00217FF5">
            <w:pPr>
              <w:spacing w:after="0"/>
              <w:rPr>
                <w:rFonts w:ascii="Times New Roman" w:hAnsi="Times New Roman"/>
                <w:b/>
                <w:bCs/>
              </w:rPr>
            </w:pPr>
            <w:r w:rsidRPr="00217FF5">
              <w:rPr>
                <w:rFonts w:ascii="Times New Roman" w:hAnsi="Times New Roman"/>
                <w:b/>
                <w:bCs/>
              </w:rPr>
              <w:lastRenderedPageBreak/>
              <w:t>Рынок ценных бумаг</w:t>
            </w:r>
          </w:p>
          <w:p w14:paraId="1725E0D6" w14:textId="77777777" w:rsidR="00217FF5" w:rsidRPr="00217FF5" w:rsidRDefault="00217FF5" w:rsidP="00217FF5">
            <w:pPr>
              <w:spacing w:after="0"/>
              <w:jc w:val="center"/>
              <w:rPr>
                <w:rFonts w:ascii="Times New Roman" w:hAnsi="Times New Roman"/>
              </w:rPr>
            </w:pPr>
          </w:p>
        </w:tc>
        <w:tc>
          <w:tcPr>
            <w:tcW w:w="8258" w:type="dxa"/>
          </w:tcPr>
          <w:p w14:paraId="232F31F5"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lastRenderedPageBreak/>
              <w:t>Содержание учебного материала</w:t>
            </w:r>
          </w:p>
        </w:tc>
        <w:tc>
          <w:tcPr>
            <w:tcW w:w="2383" w:type="dxa"/>
            <w:vAlign w:val="center"/>
          </w:tcPr>
          <w:p w14:paraId="649C5107" w14:textId="7487BD79" w:rsidR="00217FF5" w:rsidRPr="00217FF5" w:rsidRDefault="00345523" w:rsidP="00217FF5">
            <w:pPr>
              <w:spacing w:after="0"/>
              <w:jc w:val="center"/>
              <w:rPr>
                <w:rFonts w:ascii="Times New Roman" w:hAnsi="Times New Roman"/>
                <w:b/>
                <w:bCs/>
              </w:rPr>
            </w:pPr>
            <w:r>
              <w:rPr>
                <w:rFonts w:ascii="Times New Roman" w:hAnsi="Times New Roman"/>
                <w:b/>
                <w:bCs/>
              </w:rPr>
              <w:t>12</w:t>
            </w:r>
          </w:p>
        </w:tc>
        <w:tc>
          <w:tcPr>
            <w:tcW w:w="1779" w:type="dxa"/>
            <w:vMerge w:val="restart"/>
            <w:vAlign w:val="center"/>
          </w:tcPr>
          <w:p w14:paraId="5BDD6F41"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01, ОК 02,</w:t>
            </w:r>
          </w:p>
          <w:p w14:paraId="5901F82A"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lastRenderedPageBreak/>
              <w:t>ОК</w:t>
            </w:r>
            <w:proofErr w:type="gramEnd"/>
            <w:r w:rsidRPr="00217FF5">
              <w:rPr>
                <w:rFonts w:ascii="Times New Roman" w:hAnsi="Times New Roman"/>
              </w:rPr>
              <w:t xml:space="preserve"> 03, ОК 04,</w:t>
            </w:r>
          </w:p>
          <w:p w14:paraId="3B9A3E25"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05, ОК 09</w:t>
            </w:r>
          </w:p>
          <w:p w14:paraId="274EF7F2" w14:textId="77777777" w:rsidR="00217FF5" w:rsidRPr="00217FF5" w:rsidRDefault="00217FF5" w:rsidP="00217FF5">
            <w:pPr>
              <w:spacing w:after="0"/>
              <w:jc w:val="center"/>
              <w:rPr>
                <w:rFonts w:ascii="Times New Roman" w:hAnsi="Times New Roman"/>
              </w:rPr>
            </w:pPr>
          </w:p>
        </w:tc>
      </w:tr>
      <w:tr w:rsidR="00217FF5" w:rsidRPr="00217FF5" w14:paraId="7ECD5C60" w14:textId="77777777" w:rsidTr="00345523">
        <w:trPr>
          <w:trHeight w:val="3405"/>
        </w:trPr>
        <w:tc>
          <w:tcPr>
            <w:tcW w:w="2510" w:type="dxa"/>
            <w:vMerge/>
            <w:tcBorders>
              <w:bottom w:val="single" w:sz="4" w:space="0" w:color="auto"/>
            </w:tcBorders>
          </w:tcPr>
          <w:p w14:paraId="35B357EE" w14:textId="77777777" w:rsidR="00217FF5" w:rsidRPr="00217FF5" w:rsidRDefault="00217FF5" w:rsidP="00217FF5">
            <w:pPr>
              <w:spacing w:after="0"/>
              <w:jc w:val="both"/>
              <w:rPr>
                <w:rFonts w:ascii="Times New Roman" w:hAnsi="Times New Roman"/>
                <w:b/>
                <w:bCs/>
                <w:highlight w:val="yellow"/>
              </w:rPr>
            </w:pPr>
          </w:p>
        </w:tc>
        <w:tc>
          <w:tcPr>
            <w:tcW w:w="8258" w:type="dxa"/>
            <w:tcBorders>
              <w:bottom w:val="single" w:sz="4" w:space="0" w:color="auto"/>
            </w:tcBorders>
          </w:tcPr>
          <w:p w14:paraId="3C410646" w14:textId="77777777" w:rsidR="00217FF5" w:rsidRPr="00217FF5" w:rsidRDefault="00217FF5" w:rsidP="00217FF5">
            <w:pPr>
              <w:autoSpaceDE w:val="0"/>
              <w:autoSpaceDN w:val="0"/>
              <w:adjustRightInd w:val="0"/>
              <w:spacing w:after="0"/>
              <w:jc w:val="both"/>
              <w:rPr>
                <w:rFonts w:ascii="Times New Roman" w:hAnsi="Times New Roman"/>
              </w:rPr>
            </w:pPr>
            <w:r w:rsidRPr="00217FF5">
              <w:rPr>
                <w:rFonts w:ascii="Times New Roman" w:hAnsi="Times New Roman"/>
              </w:rPr>
              <w:t>Понятие «ценная бумага». Классификация ценных бумаг. Основные виды ценных бумаг. Акции: условия выпуска, виды, правила выплаты дивидендов. Виды облигаций, их выпуск, доходы от облигаций. Сберегательные и депозитные сертификаты. Вексель, его виды и особенности. Производные ценные бумаги. Структура рынка ценных бумаг. Характер деятельности и функции профессиональных участников рынка ценных бумаг. Сущность фондовой биржи и её значение для рыночной экономики. Формы бирж. Цель и задачи фондовых бирж. Требования, предъявляемые к фондовой бирже. Условия создания и деятельности фондовых бирж. Фондовые биржи в России, этапы их развития. Современная биржевая ситуация в России. Биржевая торговля. Виды биржевых сделок. Биржевые индексы и их место в биржевой торговле. Виды инвестиционных фондов в Российской Федерации. Общая характеристика современного российского рынка ценных бумаг. Деятельность организации на фондовом рынке.</w:t>
            </w:r>
          </w:p>
        </w:tc>
        <w:tc>
          <w:tcPr>
            <w:tcW w:w="2383" w:type="dxa"/>
            <w:tcBorders>
              <w:bottom w:val="single" w:sz="4" w:space="0" w:color="auto"/>
            </w:tcBorders>
            <w:vAlign w:val="center"/>
          </w:tcPr>
          <w:p w14:paraId="259A89D7" w14:textId="5D812EC8" w:rsidR="00217FF5" w:rsidRPr="00217FF5" w:rsidRDefault="00217FF5" w:rsidP="00217FF5">
            <w:pPr>
              <w:spacing w:after="0"/>
              <w:jc w:val="center"/>
              <w:rPr>
                <w:rFonts w:ascii="Times New Roman" w:hAnsi="Times New Roman"/>
              </w:rPr>
            </w:pPr>
            <w:r>
              <w:rPr>
                <w:rFonts w:ascii="Times New Roman" w:hAnsi="Times New Roman"/>
              </w:rPr>
              <w:t>4</w:t>
            </w:r>
          </w:p>
        </w:tc>
        <w:tc>
          <w:tcPr>
            <w:tcW w:w="1779" w:type="dxa"/>
            <w:vMerge/>
            <w:tcBorders>
              <w:bottom w:val="single" w:sz="4" w:space="0" w:color="auto"/>
            </w:tcBorders>
            <w:vAlign w:val="center"/>
          </w:tcPr>
          <w:p w14:paraId="34A6D1DA" w14:textId="77777777" w:rsidR="00217FF5" w:rsidRPr="00217FF5" w:rsidRDefault="00217FF5" w:rsidP="00217FF5">
            <w:pPr>
              <w:spacing w:after="0"/>
              <w:jc w:val="center"/>
              <w:rPr>
                <w:rFonts w:ascii="Times New Roman" w:hAnsi="Times New Roman"/>
              </w:rPr>
            </w:pPr>
          </w:p>
        </w:tc>
      </w:tr>
      <w:tr w:rsidR="00217FF5" w:rsidRPr="00217FF5" w14:paraId="3445EB95" w14:textId="77777777" w:rsidTr="00345523">
        <w:trPr>
          <w:trHeight w:val="20"/>
        </w:trPr>
        <w:tc>
          <w:tcPr>
            <w:tcW w:w="2510" w:type="dxa"/>
            <w:vMerge/>
          </w:tcPr>
          <w:p w14:paraId="275DDA52" w14:textId="77777777" w:rsidR="00217FF5" w:rsidRPr="00217FF5" w:rsidRDefault="00217FF5" w:rsidP="00217FF5">
            <w:pPr>
              <w:spacing w:after="0"/>
              <w:jc w:val="both"/>
              <w:rPr>
                <w:rFonts w:ascii="Times New Roman" w:hAnsi="Times New Roman"/>
                <w:b/>
                <w:bCs/>
              </w:rPr>
            </w:pPr>
          </w:p>
        </w:tc>
        <w:tc>
          <w:tcPr>
            <w:tcW w:w="8258" w:type="dxa"/>
          </w:tcPr>
          <w:p w14:paraId="568D309D"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В том числе практических занятий</w:t>
            </w:r>
          </w:p>
        </w:tc>
        <w:tc>
          <w:tcPr>
            <w:tcW w:w="2383" w:type="dxa"/>
            <w:vAlign w:val="center"/>
          </w:tcPr>
          <w:p w14:paraId="018ED30D" w14:textId="1587B500" w:rsidR="00217FF5" w:rsidRPr="00217FF5" w:rsidRDefault="00345523" w:rsidP="00217FF5">
            <w:pPr>
              <w:spacing w:after="0"/>
              <w:jc w:val="center"/>
              <w:rPr>
                <w:rFonts w:ascii="Times New Roman" w:hAnsi="Times New Roman"/>
              </w:rPr>
            </w:pPr>
            <w:r>
              <w:rPr>
                <w:rFonts w:ascii="Times New Roman" w:hAnsi="Times New Roman"/>
              </w:rPr>
              <w:t>8</w:t>
            </w:r>
          </w:p>
        </w:tc>
        <w:tc>
          <w:tcPr>
            <w:tcW w:w="1779" w:type="dxa"/>
            <w:vMerge/>
            <w:vAlign w:val="center"/>
          </w:tcPr>
          <w:p w14:paraId="5F434F4B" w14:textId="77777777" w:rsidR="00217FF5" w:rsidRPr="00217FF5" w:rsidRDefault="00217FF5" w:rsidP="00217FF5">
            <w:pPr>
              <w:spacing w:after="0"/>
              <w:jc w:val="center"/>
              <w:rPr>
                <w:rFonts w:ascii="Times New Roman" w:hAnsi="Times New Roman"/>
              </w:rPr>
            </w:pPr>
          </w:p>
        </w:tc>
      </w:tr>
      <w:tr w:rsidR="00BF638D" w:rsidRPr="00217FF5" w14:paraId="7F1A6BFF" w14:textId="77777777" w:rsidTr="00345523">
        <w:trPr>
          <w:trHeight w:val="262"/>
        </w:trPr>
        <w:tc>
          <w:tcPr>
            <w:tcW w:w="2510" w:type="dxa"/>
            <w:vMerge/>
          </w:tcPr>
          <w:p w14:paraId="48357C8E" w14:textId="77777777" w:rsidR="00BF638D" w:rsidRPr="00217FF5" w:rsidRDefault="00BF638D" w:rsidP="00217FF5">
            <w:pPr>
              <w:spacing w:after="0"/>
              <w:jc w:val="both"/>
              <w:rPr>
                <w:rFonts w:ascii="Times New Roman" w:hAnsi="Times New Roman"/>
                <w:b/>
                <w:bCs/>
              </w:rPr>
            </w:pPr>
          </w:p>
        </w:tc>
        <w:tc>
          <w:tcPr>
            <w:tcW w:w="8258" w:type="dxa"/>
          </w:tcPr>
          <w:p w14:paraId="46F82F5F" w14:textId="50302023" w:rsidR="00BF638D" w:rsidRDefault="00BF638D" w:rsidP="00217FF5">
            <w:pPr>
              <w:spacing w:after="0"/>
              <w:jc w:val="both"/>
              <w:rPr>
                <w:rFonts w:ascii="Times New Roman" w:hAnsi="Times New Roman"/>
              </w:rPr>
            </w:pPr>
            <w:proofErr w:type="gramStart"/>
            <w:r w:rsidRPr="00BF638D">
              <w:rPr>
                <w:rFonts w:ascii="Times New Roman" w:hAnsi="Times New Roman"/>
                <w:bCs/>
              </w:rPr>
              <w:t>ПР</w:t>
            </w:r>
            <w:proofErr w:type="gramEnd"/>
            <w:r w:rsidRPr="00BF638D">
              <w:rPr>
                <w:rFonts w:ascii="Times New Roman" w:hAnsi="Times New Roman"/>
                <w:bCs/>
              </w:rPr>
              <w:t xml:space="preserve"> №9</w:t>
            </w:r>
            <w:r>
              <w:rPr>
                <w:rFonts w:ascii="Times New Roman" w:hAnsi="Times New Roman"/>
                <w:b/>
                <w:bCs/>
              </w:rPr>
              <w:t xml:space="preserve"> </w:t>
            </w:r>
            <w:r w:rsidRPr="00D32631">
              <w:rPr>
                <w:rFonts w:ascii="Times New Roman" w:hAnsi="Times New Roman"/>
                <w:bCs/>
              </w:rPr>
              <w:t>Составление сравнительной характеристики ценных бумаг по степени доходности и риска.</w:t>
            </w:r>
          </w:p>
        </w:tc>
        <w:tc>
          <w:tcPr>
            <w:tcW w:w="2383" w:type="dxa"/>
            <w:vAlign w:val="center"/>
          </w:tcPr>
          <w:p w14:paraId="3A3E3CE8" w14:textId="78BB6F97" w:rsidR="00BF638D" w:rsidRPr="00217FF5" w:rsidRDefault="00BF638D" w:rsidP="00217FF5">
            <w:pPr>
              <w:spacing w:after="0"/>
              <w:jc w:val="center"/>
              <w:rPr>
                <w:rFonts w:ascii="Times New Roman" w:hAnsi="Times New Roman"/>
              </w:rPr>
            </w:pPr>
            <w:r>
              <w:rPr>
                <w:rFonts w:ascii="Times New Roman" w:hAnsi="Times New Roman"/>
              </w:rPr>
              <w:t>4</w:t>
            </w:r>
          </w:p>
        </w:tc>
        <w:tc>
          <w:tcPr>
            <w:tcW w:w="1779" w:type="dxa"/>
            <w:vMerge/>
            <w:vAlign w:val="center"/>
          </w:tcPr>
          <w:p w14:paraId="00B3719E" w14:textId="77777777" w:rsidR="00BF638D" w:rsidRPr="00217FF5" w:rsidRDefault="00BF638D" w:rsidP="00217FF5">
            <w:pPr>
              <w:spacing w:after="0"/>
              <w:jc w:val="center"/>
              <w:rPr>
                <w:rFonts w:ascii="Times New Roman" w:hAnsi="Times New Roman"/>
              </w:rPr>
            </w:pPr>
          </w:p>
        </w:tc>
      </w:tr>
      <w:tr w:rsidR="00BF638D" w:rsidRPr="00217FF5" w14:paraId="424A27E6" w14:textId="77777777" w:rsidTr="00345523">
        <w:trPr>
          <w:trHeight w:val="262"/>
        </w:trPr>
        <w:tc>
          <w:tcPr>
            <w:tcW w:w="2510" w:type="dxa"/>
            <w:vMerge/>
          </w:tcPr>
          <w:p w14:paraId="796B7151" w14:textId="77777777" w:rsidR="00BF638D" w:rsidRPr="00217FF5" w:rsidRDefault="00BF638D" w:rsidP="00217FF5">
            <w:pPr>
              <w:spacing w:after="0"/>
              <w:jc w:val="both"/>
              <w:rPr>
                <w:rFonts w:ascii="Times New Roman" w:hAnsi="Times New Roman"/>
                <w:b/>
                <w:bCs/>
              </w:rPr>
            </w:pPr>
          </w:p>
        </w:tc>
        <w:tc>
          <w:tcPr>
            <w:tcW w:w="8258" w:type="dxa"/>
          </w:tcPr>
          <w:p w14:paraId="29E7277D" w14:textId="7E68C8D9" w:rsidR="00BF638D" w:rsidRPr="00217FF5" w:rsidRDefault="00BF638D" w:rsidP="00217FF5">
            <w:pPr>
              <w:spacing w:after="0"/>
              <w:jc w:val="both"/>
              <w:rPr>
                <w:rFonts w:ascii="Times New Roman" w:hAnsi="Times New Roman"/>
                <w:bCs/>
              </w:rPr>
            </w:pPr>
            <w:proofErr w:type="gramStart"/>
            <w:r>
              <w:rPr>
                <w:rFonts w:ascii="Times New Roman" w:hAnsi="Times New Roman"/>
              </w:rPr>
              <w:t>ПР</w:t>
            </w:r>
            <w:proofErr w:type="gramEnd"/>
            <w:r w:rsidRPr="00C651FB">
              <w:rPr>
                <w:rFonts w:ascii="Times New Roman" w:hAnsi="Times New Roman"/>
              </w:rPr>
              <w:t xml:space="preserve"> № </w:t>
            </w:r>
            <w:r>
              <w:rPr>
                <w:rFonts w:ascii="Times New Roman" w:hAnsi="Times New Roman"/>
              </w:rPr>
              <w:t>10</w:t>
            </w:r>
            <w:r w:rsidRPr="00C651FB">
              <w:rPr>
                <w:rFonts w:ascii="Times New Roman" w:hAnsi="Times New Roman"/>
              </w:rPr>
              <w:t>.</w:t>
            </w:r>
            <w:r>
              <w:rPr>
                <w:rFonts w:ascii="Times New Roman" w:hAnsi="Times New Roman"/>
              </w:rPr>
              <w:t xml:space="preserve"> Расчет рыночной стоимости ценных бумаг.</w:t>
            </w:r>
            <w:r w:rsidRPr="00C651FB">
              <w:rPr>
                <w:rFonts w:ascii="Times New Roman" w:hAnsi="Times New Roman"/>
              </w:rPr>
              <w:t xml:space="preserve"> Определение суммы дивидендов по акциям</w:t>
            </w:r>
          </w:p>
        </w:tc>
        <w:tc>
          <w:tcPr>
            <w:tcW w:w="2383" w:type="dxa"/>
            <w:vAlign w:val="center"/>
          </w:tcPr>
          <w:p w14:paraId="23E2B204" w14:textId="0D81D473" w:rsidR="00BF638D" w:rsidRPr="00217FF5" w:rsidRDefault="00BF638D" w:rsidP="00217FF5">
            <w:pPr>
              <w:spacing w:after="0"/>
              <w:jc w:val="center"/>
              <w:rPr>
                <w:rFonts w:ascii="Times New Roman" w:hAnsi="Times New Roman"/>
              </w:rPr>
            </w:pPr>
            <w:r>
              <w:rPr>
                <w:rFonts w:ascii="Times New Roman" w:hAnsi="Times New Roman"/>
              </w:rPr>
              <w:t>4</w:t>
            </w:r>
          </w:p>
        </w:tc>
        <w:tc>
          <w:tcPr>
            <w:tcW w:w="1779" w:type="dxa"/>
            <w:vMerge/>
            <w:vAlign w:val="center"/>
          </w:tcPr>
          <w:p w14:paraId="4AD4017E" w14:textId="77777777" w:rsidR="00BF638D" w:rsidRPr="00217FF5" w:rsidRDefault="00BF638D" w:rsidP="00217FF5">
            <w:pPr>
              <w:spacing w:after="0"/>
              <w:jc w:val="center"/>
              <w:rPr>
                <w:rFonts w:ascii="Times New Roman" w:hAnsi="Times New Roman"/>
              </w:rPr>
            </w:pPr>
          </w:p>
        </w:tc>
      </w:tr>
      <w:tr w:rsidR="00217FF5" w:rsidRPr="00217FF5" w14:paraId="6BA03169" w14:textId="77777777" w:rsidTr="00345523">
        <w:trPr>
          <w:trHeight w:val="20"/>
        </w:trPr>
        <w:tc>
          <w:tcPr>
            <w:tcW w:w="10768" w:type="dxa"/>
            <w:gridSpan w:val="2"/>
          </w:tcPr>
          <w:p w14:paraId="31E97653" w14:textId="77777777" w:rsidR="00217FF5" w:rsidRPr="00217FF5" w:rsidRDefault="00217FF5" w:rsidP="00217FF5">
            <w:pPr>
              <w:spacing w:after="0"/>
              <w:jc w:val="both"/>
              <w:rPr>
                <w:rFonts w:ascii="Times New Roman" w:hAnsi="Times New Roman"/>
                <w:b/>
                <w:bCs/>
              </w:rPr>
            </w:pPr>
            <w:r w:rsidRPr="00217FF5">
              <w:rPr>
                <w:rFonts w:ascii="Times New Roman" w:hAnsi="Times New Roman"/>
                <w:b/>
                <w:bCs/>
              </w:rPr>
              <w:t>Раздел 4. Международные валютно-финансовые и кредитные отношения</w:t>
            </w:r>
          </w:p>
        </w:tc>
        <w:tc>
          <w:tcPr>
            <w:tcW w:w="2383" w:type="dxa"/>
            <w:vAlign w:val="center"/>
          </w:tcPr>
          <w:p w14:paraId="646D2AD6" w14:textId="59DF2CC3" w:rsidR="00217FF5" w:rsidRPr="00217FF5" w:rsidRDefault="00345523" w:rsidP="00217FF5">
            <w:pPr>
              <w:spacing w:after="0"/>
              <w:jc w:val="center"/>
              <w:rPr>
                <w:rFonts w:ascii="Times New Roman" w:hAnsi="Times New Roman"/>
                <w:b/>
                <w:bCs/>
              </w:rPr>
            </w:pPr>
            <w:r>
              <w:rPr>
                <w:rFonts w:ascii="Times New Roman" w:hAnsi="Times New Roman"/>
                <w:b/>
                <w:bCs/>
              </w:rPr>
              <w:t>12/4</w:t>
            </w:r>
          </w:p>
        </w:tc>
        <w:tc>
          <w:tcPr>
            <w:tcW w:w="1779" w:type="dxa"/>
            <w:vMerge w:val="restart"/>
            <w:vAlign w:val="center"/>
          </w:tcPr>
          <w:p w14:paraId="4B114808"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01, ОК 02,</w:t>
            </w:r>
          </w:p>
          <w:p w14:paraId="71053125"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03, ОК 04,</w:t>
            </w:r>
          </w:p>
          <w:p w14:paraId="6F3B5B43" w14:textId="77777777" w:rsidR="00217FF5" w:rsidRPr="00217FF5" w:rsidRDefault="00217FF5" w:rsidP="00217FF5">
            <w:pPr>
              <w:spacing w:after="0"/>
              <w:jc w:val="center"/>
              <w:rPr>
                <w:rFonts w:ascii="Times New Roman" w:hAnsi="Times New Roman"/>
              </w:rPr>
            </w:pPr>
            <w:proofErr w:type="gramStart"/>
            <w:r w:rsidRPr="00217FF5">
              <w:rPr>
                <w:rFonts w:ascii="Times New Roman" w:hAnsi="Times New Roman"/>
              </w:rPr>
              <w:t>ОК</w:t>
            </w:r>
            <w:proofErr w:type="gramEnd"/>
            <w:r w:rsidRPr="00217FF5">
              <w:rPr>
                <w:rFonts w:ascii="Times New Roman" w:hAnsi="Times New Roman"/>
              </w:rPr>
              <w:t xml:space="preserve"> 05, ОК 09</w:t>
            </w:r>
          </w:p>
          <w:p w14:paraId="53291F3C" w14:textId="77777777" w:rsidR="00217FF5" w:rsidRPr="00217FF5" w:rsidRDefault="00217FF5" w:rsidP="00217FF5">
            <w:pPr>
              <w:spacing w:after="0"/>
              <w:jc w:val="center"/>
              <w:rPr>
                <w:rFonts w:ascii="Times New Roman" w:hAnsi="Times New Roman"/>
              </w:rPr>
            </w:pPr>
          </w:p>
        </w:tc>
      </w:tr>
      <w:tr w:rsidR="00BF638D" w:rsidRPr="00217FF5" w14:paraId="003CCFC4" w14:textId="77777777" w:rsidTr="00345523">
        <w:trPr>
          <w:trHeight w:val="128"/>
        </w:trPr>
        <w:tc>
          <w:tcPr>
            <w:tcW w:w="2510" w:type="dxa"/>
            <w:vMerge w:val="restart"/>
          </w:tcPr>
          <w:p w14:paraId="7B948991" w14:textId="77777777" w:rsidR="00BF638D" w:rsidRPr="00217FF5" w:rsidRDefault="00BF638D" w:rsidP="00217FF5">
            <w:pPr>
              <w:spacing w:after="0"/>
              <w:rPr>
                <w:rFonts w:ascii="Times New Roman" w:hAnsi="Times New Roman"/>
                <w:b/>
                <w:bCs/>
              </w:rPr>
            </w:pPr>
            <w:r w:rsidRPr="00217FF5">
              <w:rPr>
                <w:rFonts w:ascii="Times New Roman" w:hAnsi="Times New Roman"/>
                <w:b/>
                <w:bCs/>
              </w:rPr>
              <w:t>Тема 4.1 Валютные отношения и валютная система</w:t>
            </w:r>
          </w:p>
        </w:tc>
        <w:tc>
          <w:tcPr>
            <w:tcW w:w="8258" w:type="dxa"/>
          </w:tcPr>
          <w:p w14:paraId="0C6E8CC5" w14:textId="77777777" w:rsidR="00BF638D" w:rsidRPr="00217FF5" w:rsidRDefault="00BF638D" w:rsidP="00217FF5">
            <w:pPr>
              <w:spacing w:after="0"/>
              <w:jc w:val="both"/>
              <w:rPr>
                <w:rFonts w:ascii="Times New Roman" w:hAnsi="Times New Roman"/>
                <w:b/>
                <w:bCs/>
              </w:rPr>
            </w:pPr>
            <w:r w:rsidRPr="00217FF5">
              <w:rPr>
                <w:rFonts w:ascii="Times New Roman" w:hAnsi="Times New Roman"/>
                <w:b/>
                <w:bCs/>
              </w:rPr>
              <w:t>Содержание учебного материала</w:t>
            </w:r>
          </w:p>
        </w:tc>
        <w:tc>
          <w:tcPr>
            <w:tcW w:w="2383" w:type="dxa"/>
            <w:vAlign w:val="center"/>
          </w:tcPr>
          <w:p w14:paraId="081B163F" w14:textId="3194018E" w:rsidR="00BF638D" w:rsidRPr="00217FF5" w:rsidRDefault="00345523" w:rsidP="00217FF5">
            <w:pPr>
              <w:spacing w:after="0"/>
              <w:jc w:val="center"/>
              <w:rPr>
                <w:rFonts w:ascii="Times New Roman" w:hAnsi="Times New Roman"/>
                <w:b/>
                <w:bCs/>
              </w:rPr>
            </w:pPr>
            <w:r>
              <w:rPr>
                <w:rFonts w:ascii="Times New Roman" w:hAnsi="Times New Roman"/>
                <w:b/>
                <w:bCs/>
              </w:rPr>
              <w:t>8</w:t>
            </w:r>
          </w:p>
        </w:tc>
        <w:tc>
          <w:tcPr>
            <w:tcW w:w="1779" w:type="dxa"/>
            <w:vMerge/>
            <w:vAlign w:val="center"/>
          </w:tcPr>
          <w:p w14:paraId="1231169A" w14:textId="77777777" w:rsidR="00BF638D" w:rsidRPr="00217FF5" w:rsidRDefault="00BF638D" w:rsidP="00217FF5">
            <w:pPr>
              <w:spacing w:after="0"/>
              <w:jc w:val="center"/>
              <w:rPr>
                <w:rFonts w:ascii="Times New Roman" w:hAnsi="Times New Roman"/>
              </w:rPr>
            </w:pPr>
          </w:p>
        </w:tc>
      </w:tr>
      <w:tr w:rsidR="00BF638D" w:rsidRPr="00217FF5" w14:paraId="0DF18617" w14:textId="77777777" w:rsidTr="00345523">
        <w:trPr>
          <w:trHeight w:val="1771"/>
        </w:trPr>
        <w:tc>
          <w:tcPr>
            <w:tcW w:w="2510" w:type="dxa"/>
            <w:vMerge/>
          </w:tcPr>
          <w:p w14:paraId="37FB400F" w14:textId="77777777" w:rsidR="00BF638D" w:rsidRPr="00217FF5" w:rsidRDefault="00BF638D" w:rsidP="00217FF5">
            <w:pPr>
              <w:spacing w:after="0"/>
              <w:jc w:val="both"/>
              <w:rPr>
                <w:rFonts w:ascii="Times New Roman" w:hAnsi="Times New Roman"/>
                <w:b/>
                <w:bCs/>
              </w:rPr>
            </w:pPr>
          </w:p>
        </w:tc>
        <w:tc>
          <w:tcPr>
            <w:tcW w:w="8258" w:type="dxa"/>
            <w:tcBorders>
              <w:bottom w:val="single" w:sz="4" w:space="0" w:color="auto"/>
            </w:tcBorders>
          </w:tcPr>
          <w:p w14:paraId="3CD55F96" w14:textId="77777777" w:rsidR="00BF638D" w:rsidRPr="00217FF5" w:rsidRDefault="00BF638D" w:rsidP="00217FF5">
            <w:pPr>
              <w:autoSpaceDE w:val="0"/>
              <w:autoSpaceDN w:val="0"/>
              <w:adjustRightInd w:val="0"/>
              <w:spacing w:after="0"/>
              <w:jc w:val="both"/>
              <w:rPr>
                <w:rFonts w:ascii="Times New Roman" w:hAnsi="Times New Roman"/>
              </w:rPr>
            </w:pPr>
            <w:r w:rsidRPr="00217FF5">
              <w:rPr>
                <w:rFonts w:ascii="Times New Roman" w:hAnsi="Times New Roman"/>
              </w:rPr>
              <w:t>Валюта и валютные отношения. Валютная система как совокупность экономических отношений, связанных с функционированием валюты. Национальная, мировая и международная валютные системы. Котировка валют. Валютный курс, инструменты его регулирования. Валютные ценности. Конвертируемость валюты. Валютные операции. Валютный рынок. Валютные запасы. Валютные фонды организаций. Валютное регулирование и валютный контроль.</w:t>
            </w:r>
          </w:p>
        </w:tc>
        <w:tc>
          <w:tcPr>
            <w:tcW w:w="2383" w:type="dxa"/>
            <w:tcBorders>
              <w:bottom w:val="single" w:sz="4" w:space="0" w:color="auto"/>
            </w:tcBorders>
            <w:vAlign w:val="center"/>
          </w:tcPr>
          <w:p w14:paraId="60C0C113" w14:textId="53B599F7" w:rsidR="00BF638D" w:rsidRPr="00217FF5" w:rsidRDefault="00BF638D" w:rsidP="00217FF5">
            <w:pPr>
              <w:spacing w:after="0"/>
              <w:jc w:val="center"/>
              <w:rPr>
                <w:rFonts w:ascii="Times New Roman" w:hAnsi="Times New Roman"/>
              </w:rPr>
            </w:pPr>
            <w:r>
              <w:rPr>
                <w:rFonts w:ascii="Times New Roman" w:hAnsi="Times New Roman"/>
              </w:rPr>
              <w:t>4</w:t>
            </w:r>
          </w:p>
        </w:tc>
        <w:tc>
          <w:tcPr>
            <w:tcW w:w="1779" w:type="dxa"/>
            <w:vMerge/>
            <w:vAlign w:val="center"/>
          </w:tcPr>
          <w:p w14:paraId="5DBBEFF6" w14:textId="77777777" w:rsidR="00BF638D" w:rsidRPr="00217FF5" w:rsidRDefault="00BF638D" w:rsidP="00217FF5">
            <w:pPr>
              <w:spacing w:after="0"/>
              <w:jc w:val="center"/>
              <w:rPr>
                <w:rFonts w:ascii="Times New Roman" w:hAnsi="Times New Roman"/>
              </w:rPr>
            </w:pPr>
          </w:p>
        </w:tc>
      </w:tr>
      <w:tr w:rsidR="00345523" w:rsidRPr="00217FF5" w14:paraId="0289C2BF" w14:textId="77777777" w:rsidTr="00345523">
        <w:trPr>
          <w:trHeight w:val="270"/>
        </w:trPr>
        <w:tc>
          <w:tcPr>
            <w:tcW w:w="2510" w:type="dxa"/>
            <w:vMerge/>
          </w:tcPr>
          <w:p w14:paraId="1B75CF40" w14:textId="77777777" w:rsidR="00345523" w:rsidRPr="00217FF5" w:rsidRDefault="00345523" w:rsidP="00217FF5">
            <w:pPr>
              <w:spacing w:after="0"/>
              <w:jc w:val="both"/>
              <w:rPr>
                <w:rFonts w:ascii="Times New Roman" w:hAnsi="Times New Roman"/>
                <w:b/>
                <w:bCs/>
              </w:rPr>
            </w:pPr>
          </w:p>
        </w:tc>
        <w:tc>
          <w:tcPr>
            <w:tcW w:w="8258" w:type="dxa"/>
            <w:tcBorders>
              <w:bottom w:val="single" w:sz="4" w:space="0" w:color="auto"/>
            </w:tcBorders>
          </w:tcPr>
          <w:p w14:paraId="119C964E" w14:textId="30F38C98" w:rsidR="00345523" w:rsidRPr="00217FF5" w:rsidRDefault="00345523" w:rsidP="00217FF5">
            <w:pPr>
              <w:autoSpaceDE w:val="0"/>
              <w:autoSpaceDN w:val="0"/>
              <w:adjustRightInd w:val="0"/>
              <w:spacing w:after="0"/>
              <w:jc w:val="both"/>
              <w:rPr>
                <w:rFonts w:ascii="Times New Roman" w:hAnsi="Times New Roman"/>
              </w:rPr>
            </w:pPr>
            <w:r w:rsidRPr="00217FF5">
              <w:rPr>
                <w:rFonts w:ascii="Times New Roman" w:hAnsi="Times New Roman"/>
                <w:b/>
                <w:bCs/>
              </w:rPr>
              <w:t>В том числе практических занятий</w:t>
            </w:r>
          </w:p>
        </w:tc>
        <w:tc>
          <w:tcPr>
            <w:tcW w:w="2383" w:type="dxa"/>
            <w:tcBorders>
              <w:bottom w:val="single" w:sz="4" w:space="0" w:color="auto"/>
            </w:tcBorders>
            <w:vAlign w:val="center"/>
          </w:tcPr>
          <w:p w14:paraId="3F3EEFD3" w14:textId="0A657438" w:rsidR="00345523" w:rsidRDefault="00345523" w:rsidP="00217FF5">
            <w:pPr>
              <w:spacing w:after="0"/>
              <w:jc w:val="center"/>
              <w:rPr>
                <w:rFonts w:ascii="Times New Roman" w:hAnsi="Times New Roman"/>
              </w:rPr>
            </w:pPr>
            <w:r>
              <w:rPr>
                <w:rFonts w:ascii="Times New Roman" w:hAnsi="Times New Roman"/>
              </w:rPr>
              <w:t>4</w:t>
            </w:r>
          </w:p>
        </w:tc>
        <w:tc>
          <w:tcPr>
            <w:tcW w:w="1779" w:type="dxa"/>
            <w:vMerge/>
            <w:vAlign w:val="center"/>
          </w:tcPr>
          <w:p w14:paraId="6C83420C" w14:textId="77777777" w:rsidR="00345523" w:rsidRPr="00217FF5" w:rsidRDefault="00345523" w:rsidP="00217FF5">
            <w:pPr>
              <w:spacing w:after="0"/>
              <w:jc w:val="center"/>
              <w:rPr>
                <w:rFonts w:ascii="Times New Roman" w:hAnsi="Times New Roman"/>
              </w:rPr>
            </w:pPr>
          </w:p>
        </w:tc>
      </w:tr>
      <w:tr w:rsidR="00345523" w:rsidRPr="00217FF5" w14:paraId="775592E6" w14:textId="77777777" w:rsidTr="00345523">
        <w:trPr>
          <w:trHeight w:val="270"/>
        </w:trPr>
        <w:tc>
          <w:tcPr>
            <w:tcW w:w="2510" w:type="dxa"/>
            <w:vMerge/>
            <w:tcBorders>
              <w:bottom w:val="single" w:sz="4" w:space="0" w:color="auto"/>
            </w:tcBorders>
          </w:tcPr>
          <w:p w14:paraId="4F648466" w14:textId="77777777" w:rsidR="00345523" w:rsidRPr="00217FF5" w:rsidRDefault="00345523" w:rsidP="00217FF5">
            <w:pPr>
              <w:spacing w:after="0"/>
              <w:jc w:val="both"/>
              <w:rPr>
                <w:rFonts w:ascii="Times New Roman" w:hAnsi="Times New Roman"/>
                <w:b/>
                <w:bCs/>
              </w:rPr>
            </w:pPr>
          </w:p>
        </w:tc>
        <w:tc>
          <w:tcPr>
            <w:tcW w:w="8258" w:type="dxa"/>
            <w:tcBorders>
              <w:bottom w:val="single" w:sz="4" w:space="0" w:color="auto"/>
            </w:tcBorders>
          </w:tcPr>
          <w:p w14:paraId="5E382D5F" w14:textId="216159E3" w:rsidR="00345523" w:rsidRPr="00217FF5" w:rsidRDefault="00345523" w:rsidP="00217FF5">
            <w:pPr>
              <w:autoSpaceDE w:val="0"/>
              <w:autoSpaceDN w:val="0"/>
              <w:adjustRightInd w:val="0"/>
              <w:spacing w:after="0"/>
              <w:jc w:val="both"/>
              <w:rPr>
                <w:rFonts w:ascii="Times New Roman" w:hAnsi="Times New Roman"/>
              </w:rPr>
            </w:pPr>
            <w:proofErr w:type="gramStart"/>
            <w:r>
              <w:rPr>
                <w:rFonts w:ascii="Times New Roman" w:hAnsi="Times New Roman"/>
              </w:rPr>
              <w:t>ПР</w:t>
            </w:r>
            <w:proofErr w:type="gramEnd"/>
            <w:r w:rsidRPr="00BF638D">
              <w:rPr>
                <w:rFonts w:ascii="Times New Roman" w:hAnsi="Times New Roman"/>
              </w:rPr>
              <w:t xml:space="preserve"> № 11. Анализ мирового валютного рынка</w:t>
            </w:r>
          </w:p>
        </w:tc>
        <w:tc>
          <w:tcPr>
            <w:tcW w:w="2383" w:type="dxa"/>
            <w:tcBorders>
              <w:bottom w:val="single" w:sz="4" w:space="0" w:color="auto"/>
            </w:tcBorders>
            <w:vAlign w:val="center"/>
          </w:tcPr>
          <w:p w14:paraId="2C317A11" w14:textId="325ECFB5" w:rsidR="00345523" w:rsidRDefault="00345523" w:rsidP="00217FF5">
            <w:pPr>
              <w:spacing w:after="0"/>
              <w:jc w:val="center"/>
              <w:rPr>
                <w:rFonts w:ascii="Times New Roman" w:hAnsi="Times New Roman"/>
              </w:rPr>
            </w:pPr>
            <w:r>
              <w:rPr>
                <w:rFonts w:ascii="Times New Roman" w:hAnsi="Times New Roman"/>
              </w:rPr>
              <w:t>4</w:t>
            </w:r>
          </w:p>
        </w:tc>
        <w:tc>
          <w:tcPr>
            <w:tcW w:w="1779" w:type="dxa"/>
            <w:vMerge/>
            <w:vAlign w:val="center"/>
          </w:tcPr>
          <w:p w14:paraId="0124AEE1" w14:textId="77777777" w:rsidR="00345523" w:rsidRPr="00217FF5" w:rsidRDefault="00345523" w:rsidP="00217FF5">
            <w:pPr>
              <w:spacing w:after="0"/>
              <w:jc w:val="center"/>
              <w:rPr>
                <w:rFonts w:ascii="Times New Roman" w:hAnsi="Times New Roman"/>
              </w:rPr>
            </w:pPr>
          </w:p>
        </w:tc>
      </w:tr>
      <w:tr w:rsidR="00345523" w:rsidRPr="00217FF5" w14:paraId="7E857437" w14:textId="77777777" w:rsidTr="00345523">
        <w:trPr>
          <w:trHeight w:val="295"/>
        </w:trPr>
        <w:tc>
          <w:tcPr>
            <w:tcW w:w="2510" w:type="dxa"/>
            <w:vMerge w:val="restart"/>
          </w:tcPr>
          <w:p w14:paraId="05B1CC0B" w14:textId="77777777" w:rsidR="00345523" w:rsidRPr="00217FF5" w:rsidRDefault="00345523" w:rsidP="00217FF5">
            <w:pPr>
              <w:spacing w:after="0"/>
              <w:rPr>
                <w:rFonts w:ascii="Times New Roman" w:hAnsi="Times New Roman"/>
                <w:b/>
                <w:bCs/>
              </w:rPr>
            </w:pPr>
            <w:r w:rsidRPr="00217FF5">
              <w:rPr>
                <w:rFonts w:ascii="Times New Roman" w:hAnsi="Times New Roman"/>
                <w:b/>
                <w:bCs/>
              </w:rPr>
              <w:t>Тема 4.2. Международные кредитные отношения</w:t>
            </w:r>
          </w:p>
        </w:tc>
        <w:tc>
          <w:tcPr>
            <w:tcW w:w="8258" w:type="dxa"/>
          </w:tcPr>
          <w:p w14:paraId="10ED7181" w14:textId="77777777" w:rsidR="00345523" w:rsidRPr="00217FF5" w:rsidRDefault="00345523" w:rsidP="00217FF5">
            <w:pPr>
              <w:spacing w:after="0"/>
              <w:jc w:val="both"/>
              <w:rPr>
                <w:rFonts w:ascii="Times New Roman" w:hAnsi="Times New Roman"/>
                <w:b/>
                <w:bCs/>
              </w:rPr>
            </w:pPr>
            <w:r w:rsidRPr="00217FF5">
              <w:rPr>
                <w:rFonts w:ascii="Times New Roman" w:hAnsi="Times New Roman"/>
                <w:b/>
                <w:bCs/>
              </w:rPr>
              <w:t xml:space="preserve">Содержание учебного материала </w:t>
            </w:r>
          </w:p>
        </w:tc>
        <w:tc>
          <w:tcPr>
            <w:tcW w:w="2383" w:type="dxa"/>
            <w:vAlign w:val="center"/>
          </w:tcPr>
          <w:p w14:paraId="00281B7D" w14:textId="75C00B45" w:rsidR="00345523" w:rsidRPr="00217FF5" w:rsidRDefault="00345523" w:rsidP="00217FF5">
            <w:pPr>
              <w:spacing w:after="0"/>
              <w:jc w:val="center"/>
              <w:rPr>
                <w:rFonts w:ascii="Times New Roman" w:hAnsi="Times New Roman"/>
                <w:b/>
                <w:bCs/>
              </w:rPr>
            </w:pPr>
            <w:r>
              <w:rPr>
                <w:rFonts w:ascii="Times New Roman" w:hAnsi="Times New Roman"/>
                <w:b/>
                <w:bCs/>
              </w:rPr>
              <w:t>4</w:t>
            </w:r>
          </w:p>
        </w:tc>
        <w:tc>
          <w:tcPr>
            <w:tcW w:w="1779" w:type="dxa"/>
            <w:vMerge/>
            <w:vAlign w:val="center"/>
          </w:tcPr>
          <w:p w14:paraId="1DB331AD" w14:textId="77777777" w:rsidR="00345523" w:rsidRPr="00217FF5" w:rsidRDefault="00345523" w:rsidP="00217FF5">
            <w:pPr>
              <w:spacing w:after="0"/>
              <w:jc w:val="center"/>
              <w:rPr>
                <w:rFonts w:ascii="Times New Roman" w:hAnsi="Times New Roman"/>
              </w:rPr>
            </w:pPr>
          </w:p>
        </w:tc>
      </w:tr>
      <w:tr w:rsidR="00345523" w:rsidRPr="00217FF5" w14:paraId="608F687E" w14:textId="77777777" w:rsidTr="00345523">
        <w:trPr>
          <w:trHeight w:val="144"/>
        </w:trPr>
        <w:tc>
          <w:tcPr>
            <w:tcW w:w="2510" w:type="dxa"/>
            <w:vMerge/>
          </w:tcPr>
          <w:p w14:paraId="60C85D50" w14:textId="77777777" w:rsidR="00345523" w:rsidRPr="00217FF5" w:rsidRDefault="00345523" w:rsidP="00217FF5">
            <w:pPr>
              <w:spacing w:after="0"/>
              <w:jc w:val="both"/>
              <w:rPr>
                <w:rFonts w:ascii="Times New Roman" w:hAnsi="Times New Roman"/>
                <w:b/>
                <w:bCs/>
              </w:rPr>
            </w:pPr>
          </w:p>
        </w:tc>
        <w:tc>
          <w:tcPr>
            <w:tcW w:w="8258" w:type="dxa"/>
          </w:tcPr>
          <w:p w14:paraId="01B09F4E" w14:textId="77777777" w:rsidR="00345523" w:rsidRPr="00217FF5" w:rsidRDefault="00345523" w:rsidP="00217FF5">
            <w:pPr>
              <w:autoSpaceDE w:val="0"/>
              <w:autoSpaceDN w:val="0"/>
              <w:adjustRightInd w:val="0"/>
              <w:spacing w:after="0"/>
              <w:jc w:val="both"/>
              <w:rPr>
                <w:rFonts w:ascii="Times New Roman" w:hAnsi="Times New Roman"/>
              </w:rPr>
            </w:pPr>
            <w:r w:rsidRPr="00217FF5">
              <w:rPr>
                <w:rFonts w:ascii="Times New Roman" w:hAnsi="Times New Roman"/>
              </w:rPr>
              <w:t xml:space="preserve">Международное экономическое сотрудничество в современных условиях. Международный валютный фонд (МВФ), его цели. Формирование капитала МВФ. Виды кредитов МВФ. Международный банк реконструкции и развития (МБРР), его цели. Источники ресурсов банка. Виды кредитов МБРР. Международная ассоциация </w:t>
            </w:r>
            <w:r w:rsidRPr="00217FF5">
              <w:rPr>
                <w:rFonts w:ascii="Times New Roman" w:hAnsi="Times New Roman"/>
              </w:rPr>
              <w:lastRenderedPageBreak/>
              <w:t>развития (МАР), Международная финансовая корпорация (МФК), Агентство по гарантиям многосторонних инвестиций и цели их деятельности. Банк международных расчётов (БМР), его задачи. Региональные валютно-кредитные организации и их цели. Парижский и Лондонский клубы, их роль в решении финансовых проблем страны-должника. Всемирная торговая организация (ВТО).</w:t>
            </w:r>
          </w:p>
        </w:tc>
        <w:tc>
          <w:tcPr>
            <w:tcW w:w="2383" w:type="dxa"/>
            <w:vAlign w:val="center"/>
          </w:tcPr>
          <w:p w14:paraId="6FDC339F" w14:textId="54088EB0" w:rsidR="00345523" w:rsidRPr="00217FF5" w:rsidRDefault="00345523" w:rsidP="00217FF5">
            <w:pPr>
              <w:spacing w:after="0"/>
              <w:jc w:val="center"/>
              <w:rPr>
                <w:rFonts w:ascii="Times New Roman" w:hAnsi="Times New Roman"/>
              </w:rPr>
            </w:pPr>
            <w:r>
              <w:rPr>
                <w:rFonts w:ascii="Times New Roman" w:hAnsi="Times New Roman"/>
              </w:rPr>
              <w:lastRenderedPageBreak/>
              <w:t>4</w:t>
            </w:r>
          </w:p>
        </w:tc>
        <w:tc>
          <w:tcPr>
            <w:tcW w:w="1779" w:type="dxa"/>
            <w:vMerge/>
            <w:vAlign w:val="center"/>
          </w:tcPr>
          <w:p w14:paraId="6DB5551F" w14:textId="77777777" w:rsidR="00345523" w:rsidRPr="00217FF5" w:rsidRDefault="00345523" w:rsidP="00217FF5">
            <w:pPr>
              <w:spacing w:after="0"/>
              <w:jc w:val="center"/>
              <w:rPr>
                <w:rFonts w:ascii="Times New Roman" w:hAnsi="Times New Roman"/>
              </w:rPr>
            </w:pPr>
          </w:p>
        </w:tc>
      </w:tr>
      <w:tr w:rsidR="00345523" w:rsidRPr="00217FF5" w14:paraId="16F26CC7" w14:textId="77777777" w:rsidTr="00345523">
        <w:trPr>
          <w:trHeight w:val="144"/>
        </w:trPr>
        <w:tc>
          <w:tcPr>
            <w:tcW w:w="10768" w:type="dxa"/>
            <w:gridSpan w:val="2"/>
          </w:tcPr>
          <w:p w14:paraId="660F9C09" w14:textId="0F18D06A" w:rsidR="00345523" w:rsidRPr="00217FF5" w:rsidRDefault="00345523" w:rsidP="00BF638D">
            <w:pPr>
              <w:autoSpaceDE w:val="0"/>
              <w:autoSpaceDN w:val="0"/>
              <w:adjustRightInd w:val="0"/>
              <w:spacing w:after="0"/>
              <w:jc w:val="both"/>
              <w:rPr>
                <w:rFonts w:ascii="Times New Roman" w:hAnsi="Times New Roman"/>
              </w:rPr>
            </w:pPr>
            <w:r>
              <w:rPr>
                <w:rFonts w:ascii="Times New Roman" w:hAnsi="Times New Roman"/>
              </w:rPr>
              <w:lastRenderedPageBreak/>
              <w:t>Самостоятельная работа:</w:t>
            </w:r>
            <w:r>
              <w:t xml:space="preserve"> </w:t>
            </w:r>
            <w:r w:rsidRPr="00BF638D">
              <w:rPr>
                <w:rFonts w:ascii="Times New Roman" w:hAnsi="Times New Roman"/>
              </w:rPr>
              <w:t xml:space="preserve">Проработка конспектов занятий, учебной и специальной литературы. Подготовка рефератов и презентаций на </w:t>
            </w:r>
            <w:r>
              <w:rPr>
                <w:rFonts w:ascii="Times New Roman" w:hAnsi="Times New Roman"/>
              </w:rPr>
              <w:t>заданные темы</w:t>
            </w:r>
          </w:p>
        </w:tc>
        <w:tc>
          <w:tcPr>
            <w:tcW w:w="2383" w:type="dxa"/>
            <w:vAlign w:val="center"/>
          </w:tcPr>
          <w:p w14:paraId="7FE1F309" w14:textId="37E6CB76" w:rsidR="00345523" w:rsidRPr="00217FF5" w:rsidRDefault="00345523" w:rsidP="00217FF5">
            <w:pPr>
              <w:spacing w:after="0"/>
              <w:jc w:val="center"/>
              <w:rPr>
                <w:rFonts w:ascii="Times New Roman" w:hAnsi="Times New Roman"/>
                <w:b/>
              </w:rPr>
            </w:pPr>
            <w:r w:rsidRPr="00217FF5">
              <w:rPr>
                <w:rFonts w:ascii="Times New Roman" w:hAnsi="Times New Roman"/>
                <w:b/>
              </w:rPr>
              <w:t>9</w:t>
            </w:r>
          </w:p>
        </w:tc>
        <w:tc>
          <w:tcPr>
            <w:tcW w:w="1779" w:type="dxa"/>
            <w:vAlign w:val="center"/>
          </w:tcPr>
          <w:p w14:paraId="1A35A472" w14:textId="77777777" w:rsidR="00345523" w:rsidRPr="00217FF5" w:rsidRDefault="00345523" w:rsidP="00217FF5">
            <w:pPr>
              <w:spacing w:after="0"/>
              <w:jc w:val="center"/>
              <w:rPr>
                <w:rFonts w:ascii="Times New Roman" w:hAnsi="Times New Roman"/>
              </w:rPr>
            </w:pPr>
          </w:p>
        </w:tc>
      </w:tr>
      <w:tr w:rsidR="00345523" w:rsidRPr="00217FF5" w14:paraId="0EFC8346" w14:textId="77777777" w:rsidTr="00345523">
        <w:trPr>
          <w:trHeight w:val="20"/>
        </w:trPr>
        <w:tc>
          <w:tcPr>
            <w:tcW w:w="10768" w:type="dxa"/>
            <w:gridSpan w:val="2"/>
          </w:tcPr>
          <w:p w14:paraId="78A888B4" w14:textId="31AD40DD" w:rsidR="00345523" w:rsidRPr="00217FF5" w:rsidRDefault="00345523" w:rsidP="00217FF5">
            <w:pPr>
              <w:spacing w:after="0"/>
              <w:jc w:val="both"/>
              <w:rPr>
                <w:rFonts w:ascii="Times New Roman" w:hAnsi="Times New Roman"/>
                <w:b/>
                <w:bCs/>
              </w:rPr>
            </w:pPr>
            <w:r>
              <w:rPr>
                <w:rFonts w:ascii="Times New Roman" w:hAnsi="Times New Roman"/>
                <w:b/>
                <w:bCs/>
              </w:rPr>
              <w:t>Комплексный дифференцированный зачет</w:t>
            </w:r>
          </w:p>
        </w:tc>
        <w:tc>
          <w:tcPr>
            <w:tcW w:w="2383" w:type="dxa"/>
            <w:vAlign w:val="center"/>
          </w:tcPr>
          <w:p w14:paraId="749166E9" w14:textId="77777777" w:rsidR="00345523" w:rsidRPr="00217FF5" w:rsidRDefault="00345523" w:rsidP="00217FF5">
            <w:pPr>
              <w:spacing w:after="0"/>
              <w:jc w:val="center"/>
              <w:rPr>
                <w:rFonts w:ascii="Times New Roman" w:hAnsi="Times New Roman"/>
                <w:b/>
              </w:rPr>
            </w:pPr>
            <w:r w:rsidRPr="00217FF5">
              <w:rPr>
                <w:rFonts w:ascii="Times New Roman" w:hAnsi="Times New Roman"/>
                <w:b/>
              </w:rPr>
              <w:t>2</w:t>
            </w:r>
          </w:p>
        </w:tc>
        <w:tc>
          <w:tcPr>
            <w:tcW w:w="1779" w:type="dxa"/>
            <w:vAlign w:val="center"/>
          </w:tcPr>
          <w:p w14:paraId="0925ECDD" w14:textId="77777777" w:rsidR="00345523" w:rsidRPr="00217FF5" w:rsidRDefault="00345523" w:rsidP="00217FF5">
            <w:pPr>
              <w:spacing w:after="0"/>
              <w:jc w:val="center"/>
              <w:rPr>
                <w:rFonts w:ascii="Times New Roman" w:hAnsi="Times New Roman"/>
              </w:rPr>
            </w:pPr>
          </w:p>
        </w:tc>
      </w:tr>
      <w:tr w:rsidR="00345523" w:rsidRPr="00217FF5" w14:paraId="3B77B83D" w14:textId="77777777" w:rsidTr="00345523">
        <w:trPr>
          <w:trHeight w:val="20"/>
        </w:trPr>
        <w:tc>
          <w:tcPr>
            <w:tcW w:w="10768" w:type="dxa"/>
            <w:gridSpan w:val="2"/>
          </w:tcPr>
          <w:p w14:paraId="0844D59F" w14:textId="77777777" w:rsidR="00345523" w:rsidRPr="00217FF5" w:rsidRDefault="00345523" w:rsidP="00217FF5">
            <w:pPr>
              <w:spacing w:after="0"/>
              <w:jc w:val="both"/>
              <w:rPr>
                <w:rFonts w:ascii="Times New Roman" w:hAnsi="Times New Roman"/>
                <w:b/>
                <w:bCs/>
              </w:rPr>
            </w:pPr>
            <w:r w:rsidRPr="00217FF5">
              <w:rPr>
                <w:rFonts w:ascii="Times New Roman" w:hAnsi="Times New Roman"/>
                <w:b/>
                <w:bCs/>
              </w:rPr>
              <w:t>Всего:</w:t>
            </w:r>
          </w:p>
        </w:tc>
        <w:tc>
          <w:tcPr>
            <w:tcW w:w="2383" w:type="dxa"/>
            <w:vAlign w:val="center"/>
          </w:tcPr>
          <w:p w14:paraId="53C3E949" w14:textId="377036DD" w:rsidR="00345523" w:rsidRPr="00217FF5" w:rsidRDefault="00345523" w:rsidP="00217FF5">
            <w:pPr>
              <w:spacing w:after="0"/>
              <w:jc w:val="center"/>
              <w:rPr>
                <w:rFonts w:ascii="Times New Roman" w:hAnsi="Times New Roman"/>
                <w:b/>
                <w:bCs/>
              </w:rPr>
            </w:pPr>
            <w:r>
              <w:rPr>
                <w:rFonts w:ascii="Times New Roman" w:hAnsi="Times New Roman"/>
                <w:b/>
                <w:bCs/>
              </w:rPr>
              <w:t>87</w:t>
            </w:r>
          </w:p>
        </w:tc>
        <w:tc>
          <w:tcPr>
            <w:tcW w:w="1779" w:type="dxa"/>
            <w:vAlign w:val="center"/>
          </w:tcPr>
          <w:p w14:paraId="1DD97C06" w14:textId="77777777" w:rsidR="00345523" w:rsidRPr="00217FF5" w:rsidRDefault="00345523" w:rsidP="00217FF5">
            <w:pPr>
              <w:spacing w:after="0"/>
              <w:jc w:val="center"/>
              <w:rPr>
                <w:rFonts w:ascii="Times New Roman" w:hAnsi="Times New Roman"/>
                <w:b/>
              </w:rPr>
            </w:pPr>
          </w:p>
        </w:tc>
      </w:tr>
    </w:tbl>
    <w:p w14:paraId="55B9ED4C" w14:textId="77777777" w:rsidR="008277FA" w:rsidRPr="008277FA" w:rsidRDefault="008277FA" w:rsidP="00AB1898">
      <w:pPr>
        <w:rPr>
          <w:lang w:val="en-US" w:eastAsia="en-US"/>
        </w:rPr>
        <w:sectPr w:rsidR="008277FA" w:rsidRPr="008277FA">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2"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2"/>
    </w:p>
    <w:p w14:paraId="672681E7" w14:textId="7146CF0E" w:rsidR="008277FA" w:rsidRPr="00784823" w:rsidRDefault="008277FA" w:rsidP="008277FA">
      <w:pPr>
        <w:suppressAutoHyphens/>
        <w:spacing w:after="0"/>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программы учебной дисциплины предусмотрены следующие специальные помещения:</w:t>
      </w:r>
    </w:p>
    <w:p w14:paraId="0D1B5F55" w14:textId="77777777" w:rsidR="00A95040" w:rsidRDefault="00A95040" w:rsidP="00A95040">
      <w:pPr>
        <w:suppressAutoHyphens/>
        <w:autoSpaceDE w:val="0"/>
        <w:autoSpaceDN w:val="0"/>
        <w:adjustRightInd w:val="0"/>
        <w:spacing w:after="0"/>
        <w:ind w:firstLine="709"/>
        <w:jc w:val="both"/>
        <w:rPr>
          <w:rFonts w:ascii="Times New Roman" w:hAnsi="Times New Roman"/>
          <w:iCs/>
          <w:sz w:val="24"/>
          <w:szCs w:val="24"/>
          <w:lang w:eastAsia="en-US"/>
        </w:rPr>
      </w:pPr>
      <w:r w:rsidRPr="00A95040">
        <w:rPr>
          <w:rFonts w:ascii="Times New Roman" w:hAnsi="Times New Roman"/>
          <w:bCs/>
          <w:sz w:val="24"/>
          <w:szCs w:val="24"/>
        </w:rPr>
        <w:t>Кабинет</w:t>
      </w:r>
      <w:r w:rsidRPr="00A95040">
        <w:rPr>
          <w:rFonts w:ascii="Times New Roman" w:hAnsi="Times New Roman"/>
          <w:bCs/>
          <w:i/>
          <w:sz w:val="24"/>
          <w:szCs w:val="24"/>
        </w:rPr>
        <w:t xml:space="preserve"> </w:t>
      </w:r>
      <w:r w:rsidRPr="00A95040">
        <w:rPr>
          <w:rFonts w:ascii="Times New Roman" w:hAnsi="Times New Roman"/>
          <w:bCs/>
          <w:iCs/>
          <w:sz w:val="24"/>
          <w:szCs w:val="24"/>
        </w:rPr>
        <w:t>«Финансов, денежного обращения и кредита»</w:t>
      </w:r>
      <w:r>
        <w:rPr>
          <w:rFonts w:ascii="Times New Roman" w:hAnsi="Times New Roman"/>
          <w:iCs/>
          <w:sz w:val="24"/>
          <w:szCs w:val="24"/>
          <w:lang w:eastAsia="en-US"/>
        </w:rPr>
        <w:t>.</w:t>
      </w:r>
    </w:p>
    <w:p w14:paraId="0427F3D4" w14:textId="1AD23926" w:rsidR="00A95040" w:rsidRPr="00A95040" w:rsidRDefault="00A95040" w:rsidP="00A95040">
      <w:pPr>
        <w:suppressAutoHyphens/>
        <w:autoSpaceDE w:val="0"/>
        <w:autoSpaceDN w:val="0"/>
        <w:adjustRightInd w:val="0"/>
        <w:spacing w:after="0"/>
        <w:ind w:firstLine="709"/>
        <w:jc w:val="both"/>
        <w:rPr>
          <w:rFonts w:ascii="Times New Roman" w:hAnsi="Times New Roman"/>
          <w:sz w:val="24"/>
          <w:szCs w:val="24"/>
          <w:lang w:eastAsia="en-US"/>
        </w:rPr>
      </w:pPr>
      <w:r w:rsidRPr="00A95040">
        <w:rPr>
          <w:rFonts w:ascii="Times New Roman" w:hAnsi="Times New Roman"/>
          <w:b/>
          <w:sz w:val="24"/>
          <w:szCs w:val="24"/>
          <w:lang w:eastAsia="en-US"/>
        </w:rPr>
        <w:t xml:space="preserve">Оборудование кабинета: </w:t>
      </w:r>
      <w:r w:rsidRPr="00A95040">
        <w:rPr>
          <w:rFonts w:ascii="Times New Roman" w:hAnsi="Times New Roman"/>
          <w:sz w:val="24"/>
          <w:szCs w:val="24"/>
          <w:lang w:eastAsia="en-US"/>
        </w:rPr>
        <w:t xml:space="preserve">Доска ученическая; интерактивная доска SMART </w:t>
      </w:r>
      <w:proofErr w:type="spellStart"/>
      <w:r w:rsidRPr="00A95040">
        <w:rPr>
          <w:rFonts w:ascii="Times New Roman" w:hAnsi="Times New Roman"/>
          <w:sz w:val="24"/>
          <w:szCs w:val="24"/>
          <w:lang w:eastAsia="en-US"/>
        </w:rPr>
        <w:t>Board</w:t>
      </w:r>
      <w:proofErr w:type="spellEnd"/>
      <w:r w:rsidRPr="00A95040">
        <w:rPr>
          <w:rFonts w:ascii="Times New Roman" w:hAnsi="Times New Roman"/>
          <w:sz w:val="24"/>
          <w:szCs w:val="24"/>
          <w:lang w:eastAsia="en-US"/>
        </w:rPr>
        <w:t xml:space="preserve">; проектор мультимедийный; персональный компьютер преподавателя; комплект ученической мебели; шкаф; стол преподавателя; стул преподавателя; коммутатор; компьютеры ученические, огнетушитель; учебно-наглядные пособия. </w:t>
      </w:r>
    </w:p>
    <w:p w14:paraId="4DA73B20" w14:textId="67D8D31D" w:rsidR="008277FA" w:rsidRPr="00315F34" w:rsidRDefault="008277FA" w:rsidP="00A95040">
      <w:pPr>
        <w:suppressAutoHyphens/>
        <w:autoSpaceDE w:val="0"/>
        <w:autoSpaceDN w:val="0"/>
        <w:adjustRightInd w:val="0"/>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0662C28E" w14:textId="77777777" w:rsidR="008277FA" w:rsidRPr="004F3587" w:rsidRDefault="008277FA" w:rsidP="008277FA">
      <w:pPr>
        <w:suppressAutoHyphens/>
        <w:spacing w:after="0"/>
        <w:ind w:firstLine="709"/>
        <w:jc w:val="both"/>
        <w:rPr>
          <w:rFonts w:ascii="Times New Roman" w:hAnsi="Times New Roman"/>
          <w:sz w:val="24"/>
          <w:szCs w:val="24"/>
        </w:rPr>
      </w:pPr>
    </w:p>
    <w:p w14:paraId="15CE8732" w14:textId="77777777" w:rsidR="008277FA" w:rsidRDefault="008277FA" w:rsidP="008277FA">
      <w:pPr>
        <w:suppressAutoHyphens/>
        <w:spacing w:after="0"/>
        <w:ind w:firstLine="709"/>
        <w:jc w:val="both"/>
        <w:rPr>
          <w:rFonts w:ascii="Times New Roman" w:hAnsi="Times New Roman"/>
          <w:b/>
          <w:sz w:val="24"/>
          <w:szCs w:val="24"/>
        </w:rPr>
      </w:pPr>
      <w:r w:rsidRPr="003B7876">
        <w:rPr>
          <w:rFonts w:ascii="Times New Roman" w:hAnsi="Times New Roman"/>
          <w:b/>
          <w:sz w:val="24"/>
          <w:szCs w:val="24"/>
        </w:rPr>
        <w:t>3.2.1. Основные печатные и электронные издания</w:t>
      </w:r>
    </w:p>
    <w:p w14:paraId="12B46EEF" w14:textId="77777777" w:rsidR="00A95040" w:rsidRPr="00A95040" w:rsidRDefault="00A95040" w:rsidP="00A95040">
      <w:pPr>
        <w:pStyle w:val="a5"/>
        <w:numPr>
          <w:ilvl w:val="0"/>
          <w:numId w:val="19"/>
        </w:numPr>
        <w:ind w:left="0" w:firstLine="567"/>
        <w:jc w:val="both"/>
        <w:rPr>
          <w:szCs w:val="24"/>
        </w:rPr>
      </w:pPr>
      <w:r w:rsidRPr="00A95040">
        <w:rPr>
          <w:szCs w:val="24"/>
        </w:rPr>
        <w:t>Деньги, кредит, банки</w:t>
      </w:r>
      <w:proofErr w:type="gramStart"/>
      <w:r w:rsidRPr="00A95040">
        <w:rPr>
          <w:szCs w:val="24"/>
        </w:rPr>
        <w:t xml:space="preserve"> :</w:t>
      </w:r>
      <w:proofErr w:type="gramEnd"/>
      <w:r w:rsidRPr="00A95040">
        <w:rPr>
          <w:szCs w:val="24"/>
        </w:rPr>
        <w:t xml:space="preserve"> учебник и практикум для среднего профессионального образования / В. Ю. </w:t>
      </w:r>
      <w:proofErr w:type="spellStart"/>
      <w:r w:rsidRPr="00A95040">
        <w:rPr>
          <w:szCs w:val="24"/>
        </w:rPr>
        <w:t>Катасонов</w:t>
      </w:r>
      <w:proofErr w:type="spellEnd"/>
      <w:r w:rsidRPr="00A95040">
        <w:rPr>
          <w:szCs w:val="24"/>
        </w:rPr>
        <w:t xml:space="preserve"> [и др.] ; под редакцией В. Ю. </w:t>
      </w:r>
      <w:proofErr w:type="spellStart"/>
      <w:r w:rsidRPr="00A95040">
        <w:rPr>
          <w:szCs w:val="24"/>
        </w:rPr>
        <w:t>Катасонова</w:t>
      </w:r>
      <w:proofErr w:type="spellEnd"/>
      <w:r w:rsidRPr="00A95040">
        <w:rPr>
          <w:szCs w:val="24"/>
        </w:rPr>
        <w:t xml:space="preserve">, В. П. </w:t>
      </w:r>
      <w:proofErr w:type="spellStart"/>
      <w:r w:rsidRPr="00A95040">
        <w:rPr>
          <w:szCs w:val="24"/>
        </w:rPr>
        <w:t>Биткова</w:t>
      </w:r>
      <w:proofErr w:type="spellEnd"/>
      <w:r w:rsidRPr="00A95040">
        <w:rPr>
          <w:szCs w:val="24"/>
        </w:rPr>
        <w:t xml:space="preserve">. — 3-е изд., </w:t>
      </w:r>
      <w:proofErr w:type="spellStart"/>
      <w:r w:rsidRPr="00A95040">
        <w:rPr>
          <w:szCs w:val="24"/>
        </w:rPr>
        <w:t>перераб</w:t>
      </w:r>
      <w:proofErr w:type="spellEnd"/>
      <w:r w:rsidRPr="00A95040">
        <w:rPr>
          <w:szCs w:val="24"/>
        </w:rPr>
        <w:t xml:space="preserve">. и доп. — Москва : Издательство </w:t>
      </w:r>
      <w:proofErr w:type="spellStart"/>
      <w:r w:rsidRPr="00A95040">
        <w:rPr>
          <w:szCs w:val="24"/>
        </w:rPr>
        <w:t>Юрайт</w:t>
      </w:r>
      <w:proofErr w:type="spellEnd"/>
      <w:r w:rsidRPr="00A95040">
        <w:rPr>
          <w:szCs w:val="24"/>
        </w:rPr>
        <w:t>, 2023. — 519 с. — (Профессиональное образование). — ISBN 978-5-534-16198-4. — Текст</w:t>
      </w:r>
      <w:proofErr w:type="gramStart"/>
      <w:r w:rsidRPr="00A95040">
        <w:rPr>
          <w:szCs w:val="24"/>
        </w:rPr>
        <w:t xml:space="preserve"> :</w:t>
      </w:r>
      <w:proofErr w:type="gramEnd"/>
      <w:r w:rsidRPr="00A95040">
        <w:rPr>
          <w:szCs w:val="24"/>
        </w:rPr>
        <w:t xml:space="preserve"> электронный // Образовательная платформа </w:t>
      </w:r>
      <w:proofErr w:type="spellStart"/>
      <w:r w:rsidRPr="00A95040">
        <w:rPr>
          <w:szCs w:val="24"/>
        </w:rPr>
        <w:t>Юрайт</w:t>
      </w:r>
      <w:proofErr w:type="spellEnd"/>
      <w:r w:rsidRPr="00A95040">
        <w:rPr>
          <w:szCs w:val="24"/>
        </w:rPr>
        <w:t xml:space="preserve"> [сайт]. — URL: https://urait.ru/bcode/530603 (дата обращения: 21.08.2023).</w:t>
      </w:r>
    </w:p>
    <w:p w14:paraId="2F10871D" w14:textId="77777777" w:rsidR="00A95040" w:rsidRPr="00A95040" w:rsidRDefault="00A95040" w:rsidP="00A95040">
      <w:pPr>
        <w:pStyle w:val="a5"/>
        <w:numPr>
          <w:ilvl w:val="0"/>
          <w:numId w:val="19"/>
        </w:numPr>
        <w:ind w:left="0" w:firstLine="567"/>
        <w:jc w:val="both"/>
        <w:rPr>
          <w:szCs w:val="24"/>
        </w:rPr>
      </w:pPr>
      <w:proofErr w:type="spellStart"/>
      <w:r w:rsidRPr="00A95040">
        <w:rPr>
          <w:szCs w:val="24"/>
        </w:rPr>
        <w:t>Кропин</w:t>
      </w:r>
      <w:proofErr w:type="spellEnd"/>
      <w:r w:rsidRPr="00A95040">
        <w:rPr>
          <w:szCs w:val="24"/>
        </w:rPr>
        <w:t>, Ю. А.  Деньги, кредит, банки</w:t>
      </w:r>
      <w:proofErr w:type="gramStart"/>
      <w:r w:rsidRPr="00A95040">
        <w:rPr>
          <w:szCs w:val="24"/>
        </w:rPr>
        <w:t xml:space="preserve"> :</w:t>
      </w:r>
      <w:proofErr w:type="gramEnd"/>
      <w:r w:rsidRPr="00A95040">
        <w:rPr>
          <w:szCs w:val="24"/>
        </w:rPr>
        <w:t xml:space="preserve"> учебник и практикум для среднего профессионального образования / Ю. А. </w:t>
      </w:r>
      <w:proofErr w:type="spellStart"/>
      <w:r w:rsidRPr="00A95040">
        <w:rPr>
          <w:szCs w:val="24"/>
        </w:rPr>
        <w:t>Кропин</w:t>
      </w:r>
      <w:proofErr w:type="spellEnd"/>
      <w:r w:rsidRPr="00A95040">
        <w:rPr>
          <w:szCs w:val="24"/>
        </w:rPr>
        <w:t xml:space="preserve">. — 3-е изд., </w:t>
      </w:r>
      <w:proofErr w:type="spellStart"/>
      <w:r w:rsidRPr="00A95040">
        <w:rPr>
          <w:szCs w:val="24"/>
        </w:rPr>
        <w:t>перераб</w:t>
      </w:r>
      <w:proofErr w:type="spellEnd"/>
      <w:r w:rsidRPr="00A95040">
        <w:rPr>
          <w:szCs w:val="24"/>
        </w:rPr>
        <w:t xml:space="preserve">. и доп. — Москва : Издательство </w:t>
      </w:r>
      <w:proofErr w:type="spellStart"/>
      <w:r w:rsidRPr="00A95040">
        <w:rPr>
          <w:szCs w:val="24"/>
        </w:rPr>
        <w:t>Юрайт</w:t>
      </w:r>
      <w:proofErr w:type="spellEnd"/>
      <w:r w:rsidRPr="00A95040">
        <w:rPr>
          <w:szCs w:val="24"/>
        </w:rPr>
        <w:t>, 2023. — 391 с. — (Профессиональное образование). — ISBN 978-5-534-14879-4. — Текст</w:t>
      </w:r>
      <w:proofErr w:type="gramStart"/>
      <w:r w:rsidRPr="00A95040">
        <w:rPr>
          <w:szCs w:val="24"/>
        </w:rPr>
        <w:t xml:space="preserve"> :</w:t>
      </w:r>
      <w:proofErr w:type="gramEnd"/>
      <w:r w:rsidRPr="00A95040">
        <w:rPr>
          <w:szCs w:val="24"/>
        </w:rPr>
        <w:t xml:space="preserve"> электронный // Образовательная платформа </w:t>
      </w:r>
      <w:proofErr w:type="spellStart"/>
      <w:r w:rsidRPr="00A95040">
        <w:rPr>
          <w:szCs w:val="24"/>
        </w:rPr>
        <w:t>Юрайт</w:t>
      </w:r>
      <w:proofErr w:type="spellEnd"/>
      <w:r w:rsidRPr="00A95040">
        <w:rPr>
          <w:szCs w:val="24"/>
        </w:rPr>
        <w:t xml:space="preserve"> [сайт]. — URL: https://urait.ru/bcode/513147 (дата обращения: 21.08.2023).</w:t>
      </w:r>
    </w:p>
    <w:p w14:paraId="281C3788" w14:textId="77777777" w:rsidR="00A95040" w:rsidRPr="00A95040" w:rsidRDefault="00A95040" w:rsidP="00A95040">
      <w:pPr>
        <w:pStyle w:val="a5"/>
        <w:numPr>
          <w:ilvl w:val="0"/>
          <w:numId w:val="19"/>
        </w:numPr>
        <w:ind w:left="0" w:firstLine="567"/>
        <w:jc w:val="both"/>
        <w:rPr>
          <w:szCs w:val="24"/>
        </w:rPr>
      </w:pPr>
      <w:r w:rsidRPr="00A95040">
        <w:rPr>
          <w:szCs w:val="24"/>
        </w:rPr>
        <w:t>Финансы, денежное обращение и кредит</w:t>
      </w:r>
      <w:proofErr w:type="gramStart"/>
      <w:r w:rsidRPr="00A95040">
        <w:rPr>
          <w:szCs w:val="24"/>
        </w:rPr>
        <w:t xml:space="preserve"> :</w:t>
      </w:r>
      <w:proofErr w:type="gramEnd"/>
      <w:r w:rsidRPr="00A95040">
        <w:rPr>
          <w:szCs w:val="24"/>
        </w:rPr>
        <w:t xml:space="preserve"> учебник для среднего профессионального образования / Л. А. </w:t>
      </w:r>
      <w:proofErr w:type="spellStart"/>
      <w:r w:rsidRPr="00A95040">
        <w:rPr>
          <w:szCs w:val="24"/>
        </w:rPr>
        <w:t>Чалдаева</w:t>
      </w:r>
      <w:proofErr w:type="spellEnd"/>
      <w:r w:rsidRPr="00A95040">
        <w:rPr>
          <w:szCs w:val="24"/>
        </w:rPr>
        <w:t xml:space="preserve"> [и др.] ; под редакцией Л. А. </w:t>
      </w:r>
      <w:proofErr w:type="spellStart"/>
      <w:r w:rsidRPr="00A95040">
        <w:rPr>
          <w:szCs w:val="24"/>
        </w:rPr>
        <w:t>Чалдаевой</w:t>
      </w:r>
      <w:proofErr w:type="spellEnd"/>
      <w:r w:rsidRPr="00A95040">
        <w:rPr>
          <w:szCs w:val="24"/>
        </w:rPr>
        <w:t xml:space="preserve">. — 4-е изд., </w:t>
      </w:r>
      <w:proofErr w:type="spellStart"/>
      <w:r w:rsidRPr="00A95040">
        <w:rPr>
          <w:szCs w:val="24"/>
        </w:rPr>
        <w:t>испр</w:t>
      </w:r>
      <w:proofErr w:type="spellEnd"/>
      <w:r w:rsidRPr="00A95040">
        <w:rPr>
          <w:szCs w:val="24"/>
        </w:rPr>
        <w:t xml:space="preserve">. и доп. — Москва : Издательство </w:t>
      </w:r>
      <w:proofErr w:type="spellStart"/>
      <w:r w:rsidRPr="00A95040">
        <w:rPr>
          <w:szCs w:val="24"/>
        </w:rPr>
        <w:t>Юрайт</w:t>
      </w:r>
      <w:proofErr w:type="spellEnd"/>
      <w:r w:rsidRPr="00A95040">
        <w:rPr>
          <w:szCs w:val="24"/>
        </w:rPr>
        <w:t>, 2023. — 434 с. — (Профессиональное образование). — ISBN 978-5-534-13969-3. — Текст</w:t>
      </w:r>
      <w:proofErr w:type="gramStart"/>
      <w:r w:rsidRPr="00A95040">
        <w:rPr>
          <w:szCs w:val="24"/>
        </w:rPr>
        <w:t xml:space="preserve"> :</w:t>
      </w:r>
      <w:proofErr w:type="gramEnd"/>
      <w:r w:rsidRPr="00A95040">
        <w:rPr>
          <w:szCs w:val="24"/>
        </w:rPr>
        <w:t xml:space="preserve"> электронный // Образовательная платформа </w:t>
      </w:r>
      <w:proofErr w:type="spellStart"/>
      <w:r w:rsidRPr="00A95040">
        <w:rPr>
          <w:szCs w:val="24"/>
        </w:rPr>
        <w:t>Юрайт</w:t>
      </w:r>
      <w:proofErr w:type="spellEnd"/>
      <w:r w:rsidRPr="00A95040">
        <w:rPr>
          <w:szCs w:val="24"/>
        </w:rPr>
        <w:t xml:space="preserve"> [сайт]. — URL: https://urait.ru/bcode/511610 (дата обращения: 21.08.2023).</w:t>
      </w:r>
    </w:p>
    <w:p w14:paraId="5D8B27A2" w14:textId="77777777" w:rsidR="00A95040" w:rsidRPr="00A95040" w:rsidRDefault="00A95040" w:rsidP="00A95040">
      <w:pPr>
        <w:pStyle w:val="a5"/>
        <w:numPr>
          <w:ilvl w:val="0"/>
          <w:numId w:val="19"/>
        </w:numPr>
        <w:ind w:left="0" w:firstLine="567"/>
        <w:jc w:val="both"/>
        <w:rPr>
          <w:szCs w:val="24"/>
        </w:rPr>
      </w:pPr>
      <w:r w:rsidRPr="00A95040">
        <w:rPr>
          <w:szCs w:val="24"/>
        </w:rPr>
        <w:t>Финансы, денежное обращение и кредит</w:t>
      </w:r>
      <w:proofErr w:type="gramStart"/>
      <w:r w:rsidRPr="00A95040">
        <w:rPr>
          <w:szCs w:val="24"/>
        </w:rPr>
        <w:t xml:space="preserve"> :</w:t>
      </w:r>
      <w:proofErr w:type="gramEnd"/>
      <w:r w:rsidRPr="00A95040">
        <w:rPr>
          <w:szCs w:val="24"/>
        </w:rPr>
        <w:t xml:space="preserve"> учебник и практикум для среднего профессионального образования / Д. В. Бураков [и др.] ; под редакцией Д. В. </w:t>
      </w:r>
      <w:proofErr w:type="spellStart"/>
      <w:r w:rsidRPr="00A95040">
        <w:rPr>
          <w:szCs w:val="24"/>
        </w:rPr>
        <w:t>Буракова</w:t>
      </w:r>
      <w:proofErr w:type="spellEnd"/>
      <w:r w:rsidRPr="00A95040">
        <w:rPr>
          <w:szCs w:val="24"/>
        </w:rPr>
        <w:t xml:space="preserve">. — 2-е изд., </w:t>
      </w:r>
      <w:proofErr w:type="spellStart"/>
      <w:r w:rsidRPr="00A95040">
        <w:rPr>
          <w:szCs w:val="24"/>
        </w:rPr>
        <w:t>перераб</w:t>
      </w:r>
      <w:proofErr w:type="spellEnd"/>
      <w:r w:rsidRPr="00A95040">
        <w:rPr>
          <w:szCs w:val="24"/>
        </w:rPr>
        <w:t xml:space="preserve">. и доп. — Москва : Издательство </w:t>
      </w:r>
      <w:proofErr w:type="spellStart"/>
      <w:r w:rsidRPr="00A95040">
        <w:rPr>
          <w:szCs w:val="24"/>
        </w:rPr>
        <w:t>Юрайт</w:t>
      </w:r>
      <w:proofErr w:type="spellEnd"/>
      <w:r w:rsidRPr="00A95040">
        <w:rPr>
          <w:szCs w:val="24"/>
        </w:rPr>
        <w:t>, 2023. — 366 с. — (Профессиональное образование). — ISBN 978-5-534-10231-4. — Текст</w:t>
      </w:r>
      <w:proofErr w:type="gramStart"/>
      <w:r w:rsidRPr="00A95040">
        <w:rPr>
          <w:szCs w:val="24"/>
        </w:rPr>
        <w:t xml:space="preserve"> :</w:t>
      </w:r>
      <w:proofErr w:type="gramEnd"/>
      <w:r w:rsidRPr="00A95040">
        <w:rPr>
          <w:szCs w:val="24"/>
        </w:rPr>
        <w:t xml:space="preserve"> электронный // Образовательная платформа </w:t>
      </w:r>
      <w:proofErr w:type="spellStart"/>
      <w:r w:rsidRPr="00A95040">
        <w:rPr>
          <w:szCs w:val="24"/>
        </w:rPr>
        <w:t>Юрайт</w:t>
      </w:r>
      <w:proofErr w:type="spellEnd"/>
      <w:r w:rsidRPr="00A95040">
        <w:rPr>
          <w:szCs w:val="24"/>
        </w:rPr>
        <w:t xml:space="preserve"> [сайт]. — URL: https://urait.ru/bcode/513542 (дата обращения: 21.08.2023).</w:t>
      </w:r>
    </w:p>
    <w:p w14:paraId="3E7C59C7" w14:textId="77777777" w:rsidR="00A95040" w:rsidRPr="00A95040" w:rsidRDefault="00A95040" w:rsidP="00A95040">
      <w:pPr>
        <w:pStyle w:val="a5"/>
        <w:numPr>
          <w:ilvl w:val="0"/>
          <w:numId w:val="19"/>
        </w:numPr>
        <w:ind w:left="0" w:firstLine="567"/>
        <w:jc w:val="both"/>
        <w:rPr>
          <w:szCs w:val="24"/>
        </w:rPr>
      </w:pPr>
      <w:r w:rsidRPr="00A95040">
        <w:rPr>
          <w:szCs w:val="24"/>
        </w:rPr>
        <w:t>Финансы и кредит. : учебное пособие / М. А. Абрамова, Ю. Я. Вавилов, М. Л. Васюнина [и др.]</w:t>
      </w:r>
      <w:proofErr w:type="gramStart"/>
      <w:r w:rsidRPr="00A95040">
        <w:rPr>
          <w:szCs w:val="24"/>
        </w:rPr>
        <w:t xml:space="preserve"> ;</w:t>
      </w:r>
      <w:proofErr w:type="gramEnd"/>
      <w:r w:rsidRPr="00A95040">
        <w:rPr>
          <w:szCs w:val="24"/>
        </w:rPr>
        <w:t xml:space="preserve"> под ред. О. И. Лаврушина. — Москва</w:t>
      </w:r>
      <w:proofErr w:type="gramStart"/>
      <w:r w:rsidRPr="00A95040">
        <w:rPr>
          <w:szCs w:val="24"/>
        </w:rPr>
        <w:t xml:space="preserve"> :</w:t>
      </w:r>
      <w:proofErr w:type="gramEnd"/>
      <w:r w:rsidRPr="00A95040">
        <w:rPr>
          <w:szCs w:val="24"/>
        </w:rPr>
        <w:t xml:space="preserve"> </w:t>
      </w:r>
      <w:proofErr w:type="spellStart"/>
      <w:r w:rsidRPr="00A95040">
        <w:rPr>
          <w:szCs w:val="24"/>
        </w:rPr>
        <w:t>КноРус</w:t>
      </w:r>
      <w:proofErr w:type="spellEnd"/>
      <w:r w:rsidRPr="00A95040">
        <w:rPr>
          <w:szCs w:val="24"/>
        </w:rPr>
        <w:t>, 2023. — 314 с. — ISBN 978-5-406-10910-6. — URL:https://book.ru/book/947199 (дата обращения: 21.08.2023). — Текст</w:t>
      </w:r>
      <w:proofErr w:type="gramStart"/>
      <w:r w:rsidRPr="00A95040">
        <w:rPr>
          <w:szCs w:val="24"/>
        </w:rPr>
        <w:t xml:space="preserve"> :</w:t>
      </w:r>
      <w:proofErr w:type="gramEnd"/>
      <w:r w:rsidRPr="00A95040">
        <w:rPr>
          <w:szCs w:val="24"/>
        </w:rPr>
        <w:t xml:space="preserve"> электронный.</w:t>
      </w:r>
    </w:p>
    <w:p w14:paraId="5F930EAB" w14:textId="438CFEA9" w:rsidR="00E91ABA" w:rsidRPr="00E91ABA" w:rsidRDefault="00A95040" w:rsidP="00A95040">
      <w:pPr>
        <w:pStyle w:val="a5"/>
        <w:numPr>
          <w:ilvl w:val="0"/>
          <w:numId w:val="19"/>
        </w:numPr>
        <w:ind w:left="0" w:firstLine="567"/>
        <w:jc w:val="both"/>
        <w:rPr>
          <w:szCs w:val="24"/>
        </w:rPr>
      </w:pPr>
      <w:r w:rsidRPr="00A95040">
        <w:rPr>
          <w:szCs w:val="24"/>
        </w:rPr>
        <w:t>Шубина, Т. В., Финансы организаций</w:t>
      </w:r>
      <w:proofErr w:type="gramStart"/>
      <w:r w:rsidRPr="00A95040">
        <w:rPr>
          <w:szCs w:val="24"/>
        </w:rPr>
        <w:t xml:space="preserve"> :</w:t>
      </w:r>
      <w:proofErr w:type="gramEnd"/>
      <w:r w:rsidRPr="00A95040">
        <w:rPr>
          <w:szCs w:val="24"/>
        </w:rPr>
        <w:t xml:space="preserve"> учебник / Т. В. Шубина, Ю. Ж. </w:t>
      </w:r>
      <w:proofErr w:type="spellStart"/>
      <w:r w:rsidRPr="00A95040">
        <w:rPr>
          <w:szCs w:val="24"/>
        </w:rPr>
        <w:t>Будаева</w:t>
      </w:r>
      <w:proofErr w:type="spellEnd"/>
      <w:r w:rsidRPr="00A95040">
        <w:rPr>
          <w:szCs w:val="24"/>
        </w:rPr>
        <w:t>. — Москва</w:t>
      </w:r>
      <w:proofErr w:type="gramStart"/>
      <w:r w:rsidRPr="00A95040">
        <w:rPr>
          <w:szCs w:val="24"/>
        </w:rPr>
        <w:t xml:space="preserve"> :</w:t>
      </w:r>
      <w:proofErr w:type="gramEnd"/>
      <w:r w:rsidRPr="00A95040">
        <w:rPr>
          <w:szCs w:val="24"/>
        </w:rPr>
        <w:t xml:space="preserve"> </w:t>
      </w:r>
      <w:proofErr w:type="spellStart"/>
      <w:r w:rsidRPr="00A95040">
        <w:rPr>
          <w:szCs w:val="24"/>
        </w:rPr>
        <w:t>КноРус</w:t>
      </w:r>
      <w:proofErr w:type="spellEnd"/>
      <w:r w:rsidRPr="00A95040">
        <w:rPr>
          <w:szCs w:val="24"/>
        </w:rPr>
        <w:t>, 2023. — 168 с. — ISBN 978-5-406-10716-4. — URL:https://book.ru/book/947196 (дата обращения: 21.08.2023). — Текст</w:t>
      </w:r>
      <w:proofErr w:type="gramStart"/>
      <w:r w:rsidRPr="00A95040">
        <w:rPr>
          <w:szCs w:val="24"/>
        </w:rPr>
        <w:t xml:space="preserve"> :</w:t>
      </w:r>
      <w:proofErr w:type="gramEnd"/>
      <w:r w:rsidRPr="00A95040">
        <w:rPr>
          <w:szCs w:val="24"/>
        </w:rPr>
        <w:t xml:space="preserve"> электронный.</w:t>
      </w:r>
    </w:p>
    <w:p w14:paraId="66D12F1B" w14:textId="06284268" w:rsidR="008277FA" w:rsidRPr="00C63C5E" w:rsidRDefault="008277FA" w:rsidP="00E91ABA">
      <w:pPr>
        <w:spacing w:after="0"/>
        <w:ind w:left="709"/>
        <w:contextualSpacing/>
        <w:jc w:val="both"/>
        <w:rPr>
          <w:rFonts w:ascii="Times New Roman" w:hAnsi="Times New Roman"/>
          <w:sz w:val="24"/>
          <w:szCs w:val="24"/>
        </w:rPr>
      </w:pPr>
    </w:p>
    <w:p w14:paraId="32EC0848" w14:textId="77777777" w:rsidR="008277FA" w:rsidRDefault="008277FA" w:rsidP="008277FA">
      <w:pPr>
        <w:suppressAutoHyphens/>
        <w:spacing w:after="0"/>
        <w:ind w:left="709"/>
        <w:jc w:val="both"/>
        <w:rPr>
          <w:rFonts w:ascii="Times New Roman" w:hAnsi="Times New Roman"/>
          <w:bCs/>
          <w:sz w:val="24"/>
          <w:szCs w:val="24"/>
        </w:rPr>
      </w:pPr>
    </w:p>
    <w:p w14:paraId="5EDD9E0E" w14:textId="77777777" w:rsidR="00BD220C" w:rsidRDefault="00BD220C">
      <w:pPr>
        <w:spacing w:after="160" w:line="259" w:lineRule="auto"/>
        <w:rPr>
          <w:rFonts w:ascii="Times New Roman" w:eastAsiaTheme="minorHAnsi" w:hAnsi="Times New Roman"/>
          <w:b/>
          <w:sz w:val="24"/>
          <w:szCs w:val="20"/>
          <w:lang w:eastAsia="en-US"/>
        </w:rPr>
      </w:pPr>
      <w:r>
        <w:rPr>
          <w:b/>
        </w:rPr>
        <w:br w:type="page"/>
      </w:r>
    </w:p>
    <w:p w14:paraId="240675AC" w14:textId="3278C9AC" w:rsidR="008277FA" w:rsidRDefault="008277FA" w:rsidP="008277FA">
      <w:pPr>
        <w:pStyle w:val="a5"/>
        <w:spacing w:before="0" w:after="0" w:line="276" w:lineRule="auto"/>
        <w:ind w:left="0" w:firstLine="709"/>
        <w:contextualSpacing/>
        <w:jc w:val="both"/>
        <w:rPr>
          <w:b/>
        </w:rPr>
      </w:pPr>
      <w:r>
        <w:rPr>
          <w:b/>
        </w:rPr>
        <w:lastRenderedPageBreak/>
        <w:t>3.2.2 Дополнительные источники</w:t>
      </w:r>
    </w:p>
    <w:p w14:paraId="1B5345EE" w14:textId="77777777" w:rsidR="00843DD1" w:rsidRDefault="00843DD1" w:rsidP="00843DD1">
      <w:pPr>
        <w:jc w:val="both"/>
        <w:rPr>
          <w:rFonts w:ascii="Times New Roman" w:hAnsi="Times New Roman"/>
          <w:sz w:val="18"/>
          <w:szCs w:val="18"/>
        </w:rPr>
      </w:pPr>
    </w:p>
    <w:p w14:paraId="7466517C" w14:textId="77777777" w:rsidR="00A95040" w:rsidRPr="00BD220C" w:rsidRDefault="00A95040" w:rsidP="00BD220C">
      <w:pPr>
        <w:spacing w:after="160" w:line="259" w:lineRule="auto"/>
        <w:ind w:left="360"/>
        <w:jc w:val="both"/>
        <w:rPr>
          <w:szCs w:val="24"/>
        </w:rPr>
      </w:pPr>
    </w:p>
    <w:p w14:paraId="145100C1" w14:textId="1022ED2D" w:rsidR="00A95040" w:rsidRPr="00A95040" w:rsidRDefault="00A95040" w:rsidP="00A95040">
      <w:pPr>
        <w:pStyle w:val="a5"/>
        <w:numPr>
          <w:ilvl w:val="0"/>
          <w:numId w:val="16"/>
        </w:numPr>
        <w:spacing w:after="160" w:line="259" w:lineRule="auto"/>
        <w:jc w:val="both"/>
        <w:rPr>
          <w:szCs w:val="24"/>
        </w:rPr>
      </w:pPr>
      <w:r w:rsidRPr="00A95040">
        <w:rPr>
          <w:szCs w:val="24"/>
        </w:rPr>
        <w:t>Конституция Российской Федерации</w:t>
      </w:r>
    </w:p>
    <w:p w14:paraId="0296A596" w14:textId="0F915E28" w:rsidR="00A95040" w:rsidRPr="00A95040" w:rsidRDefault="00A95040" w:rsidP="00A95040">
      <w:pPr>
        <w:pStyle w:val="a5"/>
        <w:numPr>
          <w:ilvl w:val="0"/>
          <w:numId w:val="16"/>
        </w:numPr>
        <w:spacing w:after="160" w:line="259" w:lineRule="auto"/>
        <w:jc w:val="both"/>
        <w:rPr>
          <w:szCs w:val="24"/>
        </w:rPr>
      </w:pPr>
      <w:r w:rsidRPr="00A95040">
        <w:rPr>
          <w:szCs w:val="24"/>
        </w:rPr>
        <w:t>Гражданский кодекс Российской Федерации, ч. 1, 2, 3, 4 (в действующей редакции)</w:t>
      </w:r>
    </w:p>
    <w:p w14:paraId="685B2B2E" w14:textId="3BA597F9" w:rsidR="00A95040" w:rsidRPr="00A95040" w:rsidRDefault="00A95040" w:rsidP="00A95040">
      <w:pPr>
        <w:pStyle w:val="a5"/>
        <w:numPr>
          <w:ilvl w:val="0"/>
          <w:numId w:val="16"/>
        </w:numPr>
        <w:spacing w:after="160" w:line="259" w:lineRule="auto"/>
        <w:jc w:val="both"/>
        <w:rPr>
          <w:szCs w:val="24"/>
        </w:rPr>
      </w:pPr>
      <w:r w:rsidRPr="00A95040">
        <w:rPr>
          <w:szCs w:val="24"/>
        </w:rPr>
        <w:t>Федеральный закон от 02.12.1990 №395-1 «О банках и банковской деятельности» (в действующей редакции)</w:t>
      </w:r>
    </w:p>
    <w:p w14:paraId="0C946CB1" w14:textId="4381D30C" w:rsidR="00A95040" w:rsidRPr="00A95040" w:rsidRDefault="00A95040" w:rsidP="00A95040">
      <w:pPr>
        <w:pStyle w:val="a5"/>
        <w:numPr>
          <w:ilvl w:val="0"/>
          <w:numId w:val="16"/>
        </w:numPr>
        <w:spacing w:after="160" w:line="259" w:lineRule="auto"/>
        <w:jc w:val="both"/>
        <w:rPr>
          <w:szCs w:val="24"/>
        </w:rPr>
      </w:pPr>
      <w:r w:rsidRPr="00A95040">
        <w:rPr>
          <w:szCs w:val="24"/>
        </w:rPr>
        <w:t>Федеральный закон от 16.07.1998 №102-ФЗ «Об ипотеке (залоге недвижимости)» (в действующей редакции)</w:t>
      </w:r>
    </w:p>
    <w:p w14:paraId="351A78C6" w14:textId="7CAA6C29" w:rsidR="00A95040" w:rsidRPr="00A95040" w:rsidRDefault="00A95040" w:rsidP="00A95040">
      <w:pPr>
        <w:pStyle w:val="a5"/>
        <w:numPr>
          <w:ilvl w:val="0"/>
          <w:numId w:val="16"/>
        </w:numPr>
        <w:spacing w:after="160" w:line="259" w:lineRule="auto"/>
        <w:jc w:val="both"/>
        <w:rPr>
          <w:szCs w:val="24"/>
        </w:rPr>
      </w:pPr>
      <w:r w:rsidRPr="00A95040">
        <w:rPr>
          <w:szCs w:val="24"/>
        </w:rPr>
        <w:t>Федеральный закон от 27.06.2011 №161-ФЗ «О национальной платежной системе» (в действующей редакции)</w:t>
      </w:r>
    </w:p>
    <w:p w14:paraId="53981FCA" w14:textId="0FC52B29" w:rsidR="00A95040" w:rsidRPr="00A95040" w:rsidRDefault="00A95040" w:rsidP="00A95040">
      <w:pPr>
        <w:pStyle w:val="a5"/>
        <w:numPr>
          <w:ilvl w:val="0"/>
          <w:numId w:val="16"/>
        </w:numPr>
        <w:spacing w:after="160" w:line="259" w:lineRule="auto"/>
        <w:jc w:val="both"/>
        <w:rPr>
          <w:szCs w:val="24"/>
        </w:rPr>
      </w:pPr>
      <w:r w:rsidRPr="00A95040">
        <w:rPr>
          <w:szCs w:val="24"/>
        </w:rPr>
        <w:t>Федеральный закон от 22.04.1996 №39-ФЗ «О рынке ценных бумаг» (в действующей редакции)</w:t>
      </w:r>
    </w:p>
    <w:p w14:paraId="0E087CC0" w14:textId="29F7B3F6" w:rsidR="00A95040" w:rsidRPr="00A95040" w:rsidRDefault="00A95040" w:rsidP="00A95040">
      <w:pPr>
        <w:pStyle w:val="a5"/>
        <w:numPr>
          <w:ilvl w:val="0"/>
          <w:numId w:val="16"/>
        </w:numPr>
        <w:spacing w:after="160" w:line="259" w:lineRule="auto"/>
        <w:jc w:val="both"/>
        <w:rPr>
          <w:szCs w:val="24"/>
        </w:rPr>
      </w:pPr>
      <w:r w:rsidRPr="00A95040">
        <w:rPr>
          <w:szCs w:val="24"/>
        </w:rPr>
        <w:t>Федеральный закон от 10.07.2002 №86-ФЗ «О Центральном банке Российской Федерации (Банке России)» (в действующей редакции)</w:t>
      </w:r>
    </w:p>
    <w:p w14:paraId="76A68898" w14:textId="3A438CC0" w:rsidR="00A95040" w:rsidRPr="00A95040" w:rsidRDefault="00A95040" w:rsidP="00A95040">
      <w:pPr>
        <w:pStyle w:val="a5"/>
        <w:numPr>
          <w:ilvl w:val="0"/>
          <w:numId w:val="16"/>
        </w:numPr>
        <w:spacing w:after="160" w:line="259" w:lineRule="auto"/>
        <w:jc w:val="both"/>
        <w:rPr>
          <w:szCs w:val="24"/>
        </w:rPr>
      </w:pPr>
      <w:r w:rsidRPr="00A95040">
        <w:rPr>
          <w:szCs w:val="24"/>
        </w:rPr>
        <w:t>Федеральный закон от 30.12.2004 №218-ФЗ «О кредитных историях» (в действующей редакции)</w:t>
      </w:r>
    </w:p>
    <w:p w14:paraId="35DCF633" w14:textId="1783B30D" w:rsidR="00902D45" w:rsidRPr="00AC56B4" w:rsidRDefault="00A95040" w:rsidP="00A95040">
      <w:pPr>
        <w:pStyle w:val="a5"/>
        <w:numPr>
          <w:ilvl w:val="0"/>
          <w:numId w:val="16"/>
        </w:numPr>
        <w:spacing w:after="160" w:line="259" w:lineRule="auto"/>
        <w:jc w:val="both"/>
        <w:rPr>
          <w:rFonts w:eastAsiaTheme="majorEastAsia" w:cstheme="majorBidi"/>
          <w:b/>
          <w:szCs w:val="24"/>
        </w:rPr>
      </w:pPr>
      <w:r w:rsidRPr="00A95040">
        <w:rPr>
          <w:szCs w:val="24"/>
        </w:rPr>
        <w:t>Официальный сайт Министерства Финансов Российской Федерации https://www.minfin.ru/  </w:t>
      </w:r>
      <w:r w:rsidR="00902D45" w:rsidRPr="00AC56B4">
        <w:rPr>
          <w:b/>
          <w:szCs w:val="24"/>
        </w:rPr>
        <w:br w:type="page"/>
      </w:r>
    </w:p>
    <w:p w14:paraId="435774A6" w14:textId="13138E48" w:rsidR="00A35129" w:rsidRPr="008277FA" w:rsidRDefault="00A35129" w:rsidP="008277FA">
      <w:pPr>
        <w:pStyle w:val="1"/>
        <w:jc w:val="center"/>
        <w:rPr>
          <w:rFonts w:ascii="Times New Roman" w:hAnsi="Times New Roman"/>
          <w:b/>
          <w:color w:val="auto"/>
          <w:sz w:val="24"/>
          <w:szCs w:val="24"/>
        </w:rPr>
      </w:pPr>
      <w:bookmarkStart w:id="3"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BD220C" w:rsidRPr="00BD220C" w14:paraId="010C739D" w14:textId="77777777" w:rsidTr="00295F57">
        <w:tc>
          <w:tcPr>
            <w:tcW w:w="1832" w:type="pct"/>
          </w:tcPr>
          <w:p w14:paraId="63EF9E11" w14:textId="00C6CC92" w:rsidR="00BD220C" w:rsidRPr="00BD220C" w:rsidRDefault="00BD220C" w:rsidP="00BD220C">
            <w:pPr>
              <w:spacing w:after="0"/>
              <w:jc w:val="center"/>
              <w:rPr>
                <w:rFonts w:ascii="Times New Roman" w:hAnsi="Times New Roman"/>
                <w:b/>
                <w:bCs/>
                <w:iCs/>
              </w:rPr>
            </w:pPr>
            <w:r w:rsidRPr="00BD220C">
              <w:rPr>
                <w:rFonts w:ascii="Times New Roman" w:hAnsi="Times New Roman"/>
                <w:b/>
                <w:bCs/>
                <w:iCs/>
              </w:rPr>
              <w:t>Результаты обучения</w:t>
            </w:r>
          </w:p>
        </w:tc>
        <w:tc>
          <w:tcPr>
            <w:tcW w:w="1741" w:type="pct"/>
          </w:tcPr>
          <w:p w14:paraId="7A8FDA19" w14:textId="77777777" w:rsidR="00BD220C" w:rsidRPr="00BD220C" w:rsidRDefault="00BD220C" w:rsidP="00BD220C">
            <w:pPr>
              <w:spacing w:after="0"/>
              <w:jc w:val="center"/>
              <w:rPr>
                <w:rFonts w:ascii="Times New Roman" w:hAnsi="Times New Roman"/>
                <w:b/>
                <w:bCs/>
                <w:iCs/>
              </w:rPr>
            </w:pPr>
            <w:r w:rsidRPr="00BD220C">
              <w:rPr>
                <w:rFonts w:ascii="Times New Roman" w:hAnsi="Times New Roman"/>
                <w:b/>
                <w:bCs/>
                <w:iCs/>
              </w:rPr>
              <w:t>Критерии оценки</w:t>
            </w:r>
          </w:p>
        </w:tc>
        <w:tc>
          <w:tcPr>
            <w:tcW w:w="1427" w:type="pct"/>
          </w:tcPr>
          <w:p w14:paraId="7BAEEECF" w14:textId="77777777" w:rsidR="00BD220C" w:rsidRPr="00BD220C" w:rsidRDefault="00BD220C" w:rsidP="00BD220C">
            <w:pPr>
              <w:spacing w:after="0"/>
              <w:jc w:val="center"/>
              <w:rPr>
                <w:rFonts w:ascii="Times New Roman" w:hAnsi="Times New Roman"/>
                <w:b/>
                <w:bCs/>
                <w:iCs/>
              </w:rPr>
            </w:pPr>
            <w:r w:rsidRPr="00BD220C">
              <w:rPr>
                <w:rFonts w:ascii="Times New Roman" w:hAnsi="Times New Roman"/>
                <w:b/>
                <w:bCs/>
                <w:iCs/>
              </w:rPr>
              <w:t>Методы оценки</w:t>
            </w:r>
          </w:p>
        </w:tc>
      </w:tr>
      <w:tr w:rsidR="00BD220C" w:rsidRPr="00BD220C" w14:paraId="27FD56FD" w14:textId="77777777" w:rsidTr="00295F57">
        <w:tc>
          <w:tcPr>
            <w:tcW w:w="5000" w:type="pct"/>
            <w:gridSpan w:val="3"/>
            <w:vAlign w:val="center"/>
          </w:tcPr>
          <w:p w14:paraId="55BBFD9D" w14:textId="77777777" w:rsidR="00BD220C" w:rsidRPr="00BD220C" w:rsidRDefault="00BD220C" w:rsidP="00BD220C">
            <w:pPr>
              <w:spacing w:after="0"/>
              <w:jc w:val="center"/>
              <w:rPr>
                <w:rFonts w:ascii="Times New Roman" w:hAnsi="Times New Roman"/>
              </w:rPr>
            </w:pPr>
            <w:r w:rsidRPr="00BD220C">
              <w:rPr>
                <w:rFonts w:ascii="Times New Roman" w:hAnsi="Times New Roman"/>
                <w:b/>
                <w:bCs/>
              </w:rPr>
              <w:t>Перечень знаний, осваиваемых в рамках дисциплины</w:t>
            </w:r>
          </w:p>
        </w:tc>
      </w:tr>
      <w:tr w:rsidR="00BD220C" w:rsidRPr="00BD220C" w14:paraId="50413BD7" w14:textId="77777777" w:rsidTr="00295F57">
        <w:tc>
          <w:tcPr>
            <w:tcW w:w="1832" w:type="pct"/>
          </w:tcPr>
          <w:p w14:paraId="3CFEFCE1" w14:textId="77777777" w:rsidR="00BD220C" w:rsidRPr="00BD220C" w:rsidRDefault="00BD220C" w:rsidP="00BD220C">
            <w:pPr>
              <w:spacing w:after="0"/>
              <w:jc w:val="both"/>
              <w:rPr>
                <w:rFonts w:ascii="Times New Roman" w:hAnsi="Times New Roman"/>
                <w:u w:val="single"/>
              </w:rPr>
            </w:pPr>
            <w:r w:rsidRPr="00BD220C">
              <w:rPr>
                <w:rFonts w:ascii="Times New Roman" w:hAnsi="Times New Roman"/>
                <w:u w:val="single"/>
              </w:rPr>
              <w:t>Знать:</w:t>
            </w:r>
          </w:p>
          <w:p w14:paraId="1D381CD5"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сущность финансов, их функции и роль в экономике;</w:t>
            </w:r>
          </w:p>
          <w:p w14:paraId="0CB6C9BC"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принципы финансовой политики и финансового контроля;</w:t>
            </w:r>
          </w:p>
          <w:p w14:paraId="5B65E72B"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законы денежного обращения, сущность, виды и функции денег;</w:t>
            </w:r>
          </w:p>
          <w:p w14:paraId="6F624D76"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основные типы и элементы денежных систем, виды денежных реформ;</w:t>
            </w:r>
          </w:p>
          <w:p w14:paraId="294296D6"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структуру кредитной и банковской системы, функции банков и классификацию банковских операций;</w:t>
            </w:r>
          </w:p>
          <w:p w14:paraId="7AA16A07"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цели, типы и инструменты денежно-кредитной политики;</w:t>
            </w:r>
          </w:p>
          <w:p w14:paraId="1D6D8A07"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структуру финансовой системы, принципы функционирования бюджетной системы и основы бюджетного устройства;</w:t>
            </w:r>
          </w:p>
          <w:p w14:paraId="0E54EF36"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виды и классификации ценных бумаг, особенности функционирования первичного и вторичного рынков ценных бумаг;</w:t>
            </w:r>
          </w:p>
          <w:p w14:paraId="6B6994B9"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характер деятельности и функции профессиональных участников рынка ценных бумаг;</w:t>
            </w:r>
          </w:p>
          <w:p w14:paraId="4C7B808E"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кредит и кредитную систему в условиях рыночной экономики;</w:t>
            </w:r>
          </w:p>
          <w:p w14:paraId="38FFB176"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особенности и отличительные черты развития кредитного дела и денежного обращения в России на основных этапах формирования ее экономической системы</w:t>
            </w:r>
          </w:p>
        </w:tc>
        <w:tc>
          <w:tcPr>
            <w:tcW w:w="1741" w:type="pct"/>
          </w:tcPr>
          <w:p w14:paraId="4447C898"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сущности финансов, их функции и роль в экономике;</w:t>
            </w:r>
          </w:p>
          <w:p w14:paraId="10E74910"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принципов финансовой политики и финансового контроля;</w:t>
            </w:r>
          </w:p>
          <w:p w14:paraId="13EA9620"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закона денежного обращения, сущность, видов и функций денег;</w:t>
            </w:r>
          </w:p>
          <w:p w14:paraId="298DFCA7"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основных типов и элементов денежных систем, видов денежных реформ;</w:t>
            </w:r>
          </w:p>
          <w:p w14:paraId="472260E5"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структуры кредитной и банковской системы, функций банков и классификации банковских операций;</w:t>
            </w:r>
          </w:p>
          <w:p w14:paraId="0CEBFCF3"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целей, типов и инструментов денежно-кредитной политики;</w:t>
            </w:r>
          </w:p>
          <w:p w14:paraId="54539BE4"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структуры финансовой системы, принципов функционирования бюджетной системы и основ бюджетного устройства;</w:t>
            </w:r>
          </w:p>
          <w:p w14:paraId="26905AB6"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видов и классификации ценных бумаг, особенностей функционирования первичного и вторичного рынков ценных бумаг;</w:t>
            </w:r>
          </w:p>
          <w:p w14:paraId="0AF4CCA4"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функций профессиональных участников рынка ценных бумаг;</w:t>
            </w:r>
          </w:p>
          <w:p w14:paraId="6C5B5EDB"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знание основных видов кредита и принципов функционирования кредитной системы в условиях рыночной экономики;</w:t>
            </w:r>
          </w:p>
          <w:p w14:paraId="0852E901"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 xml:space="preserve">демонстрирует знание особенностей и отличительны черт развития кредитного дела и </w:t>
            </w:r>
            <w:r w:rsidRPr="00BD220C">
              <w:rPr>
                <w:rFonts w:ascii="Times New Roman" w:hAnsi="Times New Roman"/>
                <w:bCs/>
                <w:iCs/>
              </w:rPr>
              <w:lastRenderedPageBreak/>
              <w:t>денежного обращения в России на основных этапах формирования ее экономической системы</w:t>
            </w:r>
          </w:p>
        </w:tc>
        <w:tc>
          <w:tcPr>
            <w:tcW w:w="1427" w:type="pct"/>
            <w:vAlign w:val="center"/>
          </w:tcPr>
          <w:p w14:paraId="6FC17F23" w14:textId="77777777" w:rsidR="00BD220C" w:rsidRPr="00BD220C" w:rsidRDefault="00BD220C" w:rsidP="00BD220C">
            <w:pPr>
              <w:spacing w:after="0"/>
              <w:jc w:val="center"/>
              <w:rPr>
                <w:rFonts w:ascii="Times New Roman" w:hAnsi="Times New Roman"/>
              </w:rPr>
            </w:pPr>
            <w:r w:rsidRPr="00BD220C">
              <w:rPr>
                <w:rFonts w:ascii="Times New Roman" w:hAnsi="Times New Roman"/>
              </w:rPr>
              <w:lastRenderedPageBreak/>
              <w:t>Устный опрос.</w:t>
            </w:r>
          </w:p>
          <w:p w14:paraId="6D374F42" w14:textId="77777777" w:rsidR="00BD220C" w:rsidRPr="00BD220C" w:rsidRDefault="00BD220C" w:rsidP="00BD220C">
            <w:pPr>
              <w:spacing w:after="0"/>
              <w:jc w:val="center"/>
              <w:rPr>
                <w:rFonts w:ascii="Times New Roman" w:hAnsi="Times New Roman"/>
              </w:rPr>
            </w:pPr>
            <w:r w:rsidRPr="00BD220C">
              <w:rPr>
                <w:rFonts w:ascii="Times New Roman" w:hAnsi="Times New Roman"/>
              </w:rPr>
              <w:t>Тестирование.</w:t>
            </w:r>
          </w:p>
          <w:p w14:paraId="65A2A1AD" w14:textId="77777777" w:rsidR="00BD220C" w:rsidRDefault="00BD220C" w:rsidP="00BD220C">
            <w:pPr>
              <w:spacing w:after="0"/>
              <w:jc w:val="center"/>
              <w:rPr>
                <w:rFonts w:ascii="Times New Roman" w:hAnsi="Times New Roman"/>
              </w:rPr>
            </w:pPr>
            <w:r w:rsidRPr="00BD220C">
              <w:rPr>
                <w:rFonts w:ascii="Times New Roman" w:hAnsi="Times New Roman"/>
              </w:rPr>
              <w:t>Оценка выполнения практического задания.</w:t>
            </w:r>
          </w:p>
          <w:p w14:paraId="1CC86E6E" w14:textId="3AE8BDA1" w:rsidR="00BD220C" w:rsidRPr="00BD220C" w:rsidRDefault="00BD220C" w:rsidP="00BD220C">
            <w:pPr>
              <w:spacing w:after="0"/>
              <w:jc w:val="center"/>
              <w:rPr>
                <w:rFonts w:ascii="Times New Roman" w:hAnsi="Times New Roman"/>
              </w:rPr>
            </w:pPr>
            <w:r>
              <w:rPr>
                <w:rFonts w:ascii="Times New Roman" w:hAnsi="Times New Roman"/>
              </w:rPr>
              <w:t>Промежуточная аттестация</w:t>
            </w:r>
          </w:p>
        </w:tc>
      </w:tr>
      <w:tr w:rsidR="00BD220C" w:rsidRPr="00BD220C" w14:paraId="5C6C4F1E" w14:textId="77777777" w:rsidTr="00295F57">
        <w:trPr>
          <w:trHeight w:val="64"/>
        </w:trPr>
        <w:tc>
          <w:tcPr>
            <w:tcW w:w="5000" w:type="pct"/>
            <w:gridSpan w:val="3"/>
            <w:vAlign w:val="center"/>
          </w:tcPr>
          <w:p w14:paraId="71A184B0" w14:textId="77777777" w:rsidR="00BD220C" w:rsidRPr="00BD220C" w:rsidRDefault="00BD220C" w:rsidP="00BD220C">
            <w:pPr>
              <w:spacing w:after="0"/>
              <w:jc w:val="center"/>
              <w:rPr>
                <w:rFonts w:ascii="Times New Roman" w:hAnsi="Times New Roman"/>
                <w:bCs/>
                <w:i/>
              </w:rPr>
            </w:pPr>
            <w:r w:rsidRPr="00BD220C">
              <w:rPr>
                <w:rFonts w:ascii="Times New Roman" w:hAnsi="Times New Roman"/>
                <w:b/>
                <w:bCs/>
              </w:rPr>
              <w:lastRenderedPageBreak/>
              <w:t>Перечень умений, осваиваемых в рамках дисциплины</w:t>
            </w:r>
          </w:p>
        </w:tc>
      </w:tr>
      <w:tr w:rsidR="00BD220C" w:rsidRPr="00BD220C" w14:paraId="157883CD" w14:textId="77777777" w:rsidTr="00295F57">
        <w:trPr>
          <w:trHeight w:val="896"/>
        </w:trPr>
        <w:tc>
          <w:tcPr>
            <w:tcW w:w="1832" w:type="pct"/>
          </w:tcPr>
          <w:p w14:paraId="4224236A" w14:textId="77777777" w:rsidR="00BD220C" w:rsidRPr="00BD220C" w:rsidRDefault="00BD220C" w:rsidP="00BD220C">
            <w:pPr>
              <w:spacing w:after="0"/>
              <w:jc w:val="both"/>
              <w:rPr>
                <w:rFonts w:ascii="Times New Roman" w:hAnsi="Times New Roman"/>
                <w:u w:val="single"/>
              </w:rPr>
            </w:pPr>
            <w:r w:rsidRPr="00BD220C">
              <w:rPr>
                <w:rFonts w:ascii="Times New Roman" w:hAnsi="Times New Roman"/>
                <w:u w:val="single"/>
              </w:rPr>
              <w:t>Уметь:</w:t>
            </w:r>
          </w:p>
          <w:p w14:paraId="7F6F7A76"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14:paraId="72BA02B7"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анализировать показатели, связанные с денежным обращением;</w:t>
            </w:r>
          </w:p>
          <w:p w14:paraId="65071E70"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анализировать структуру государственного бюджета, источники финансирования дефицита бюджета;</w:t>
            </w:r>
          </w:p>
          <w:p w14:paraId="5D27A78C"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составлять сравнительную характеристику различных ценных бумаг по степени доходности и риска;</w:t>
            </w:r>
          </w:p>
          <w:p w14:paraId="55537F2C"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определять и анализировать уровень инфляции;</w:t>
            </w:r>
          </w:p>
          <w:p w14:paraId="7F42A89A"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определять кредитоспособность заемщика</w:t>
            </w:r>
          </w:p>
        </w:tc>
        <w:tc>
          <w:tcPr>
            <w:tcW w:w="1741" w:type="pct"/>
          </w:tcPr>
          <w:p w14:paraId="3B4B122F"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умение 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14:paraId="4A0560D4"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умение анализировать показатели, связанные с денежным обращением;</w:t>
            </w:r>
          </w:p>
          <w:p w14:paraId="4B6070FE"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умение анализировать структуру государственного бюджета, источники финансирования дефицита бюджета;</w:t>
            </w:r>
          </w:p>
          <w:p w14:paraId="4DDBA128"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умение составлять сравнительную характеристику различных ценных бумаг по степени доходности и риска;</w:t>
            </w:r>
          </w:p>
          <w:p w14:paraId="7DC2500C"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умение определять и анализировать уровень инфляции;</w:t>
            </w:r>
          </w:p>
          <w:p w14:paraId="2285D85E" w14:textId="77777777" w:rsidR="00BD220C" w:rsidRPr="00BD220C" w:rsidRDefault="00BD220C" w:rsidP="00BD220C">
            <w:pPr>
              <w:spacing w:after="0"/>
              <w:jc w:val="both"/>
              <w:rPr>
                <w:rFonts w:ascii="Times New Roman" w:hAnsi="Times New Roman"/>
                <w:bCs/>
                <w:iCs/>
              </w:rPr>
            </w:pPr>
            <w:r w:rsidRPr="00BD220C">
              <w:rPr>
                <w:rFonts w:ascii="Times New Roman" w:hAnsi="Times New Roman"/>
                <w:bCs/>
                <w:iCs/>
              </w:rPr>
              <w:t>демонстрирует умение определять кредитоспособность заемщика</w:t>
            </w:r>
          </w:p>
        </w:tc>
        <w:tc>
          <w:tcPr>
            <w:tcW w:w="1427" w:type="pct"/>
            <w:vAlign w:val="center"/>
          </w:tcPr>
          <w:p w14:paraId="03CA594E" w14:textId="77777777" w:rsidR="00BD220C" w:rsidRPr="00BD220C" w:rsidRDefault="00BD220C" w:rsidP="00BD220C">
            <w:pPr>
              <w:spacing w:after="0"/>
              <w:jc w:val="center"/>
              <w:rPr>
                <w:rFonts w:ascii="Times New Roman" w:hAnsi="Times New Roman"/>
                <w:bCs/>
                <w:iCs/>
              </w:rPr>
            </w:pPr>
            <w:r w:rsidRPr="00BD220C">
              <w:rPr>
                <w:rFonts w:ascii="Times New Roman" w:hAnsi="Times New Roman"/>
                <w:bCs/>
                <w:iCs/>
              </w:rPr>
              <w:t>Экспертное наблюдение и оценивание выполнения индивидуальных и групповых заданий.</w:t>
            </w:r>
          </w:p>
          <w:p w14:paraId="04D0BFEF" w14:textId="77777777" w:rsidR="00BD220C" w:rsidRPr="00BD220C" w:rsidRDefault="00BD220C" w:rsidP="00BD220C">
            <w:pPr>
              <w:spacing w:after="0"/>
              <w:jc w:val="center"/>
              <w:rPr>
                <w:rFonts w:ascii="Times New Roman" w:hAnsi="Times New Roman"/>
                <w:bCs/>
                <w:iCs/>
              </w:rPr>
            </w:pPr>
            <w:r w:rsidRPr="00BD220C">
              <w:rPr>
                <w:rFonts w:ascii="Times New Roman" w:hAnsi="Times New Roman"/>
                <w:bCs/>
                <w:iCs/>
              </w:rPr>
              <w:t>Оценка результата выполнения практических работ.</w:t>
            </w:r>
          </w:p>
          <w:p w14:paraId="0DBF923F" w14:textId="77777777" w:rsidR="00BD220C" w:rsidRDefault="00BD220C" w:rsidP="00BD220C">
            <w:pPr>
              <w:spacing w:after="0"/>
              <w:jc w:val="center"/>
              <w:rPr>
                <w:rFonts w:ascii="Times New Roman" w:hAnsi="Times New Roman"/>
                <w:bCs/>
                <w:iCs/>
              </w:rPr>
            </w:pPr>
            <w:r w:rsidRPr="00BD220C">
              <w:rPr>
                <w:rFonts w:ascii="Times New Roman" w:hAnsi="Times New Roman"/>
                <w:bCs/>
                <w:iCs/>
              </w:rPr>
              <w:t>Текущий контроль в форме собеседования, решения ситуационных задач</w:t>
            </w:r>
          </w:p>
          <w:p w14:paraId="575FE8F3" w14:textId="095A3CAD" w:rsidR="00BD220C" w:rsidRPr="00BD220C" w:rsidRDefault="00BD220C" w:rsidP="00BD220C">
            <w:pPr>
              <w:spacing w:after="0"/>
              <w:jc w:val="center"/>
              <w:rPr>
                <w:rFonts w:ascii="Times New Roman" w:hAnsi="Times New Roman"/>
                <w:bCs/>
                <w:iCs/>
              </w:rPr>
            </w:pPr>
            <w:r>
              <w:rPr>
                <w:rFonts w:ascii="Times New Roman" w:hAnsi="Times New Roman"/>
                <w:bCs/>
                <w:iCs/>
              </w:rPr>
              <w:t>Промежуточная аттестация</w:t>
            </w:r>
            <w:bookmarkStart w:id="4" w:name="_GoBack"/>
            <w:bookmarkEnd w:id="4"/>
          </w:p>
        </w:tc>
      </w:tr>
    </w:tbl>
    <w:p w14:paraId="00532B72" w14:textId="15110877" w:rsidR="00560DBC" w:rsidRDefault="00560DBC" w:rsidP="00C728DE">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B9F298" w14:textId="77777777" w:rsidR="0069505F" w:rsidRDefault="0069505F" w:rsidP="007E1D80">
      <w:pPr>
        <w:spacing w:after="0" w:line="240" w:lineRule="auto"/>
      </w:pPr>
      <w:r>
        <w:separator/>
      </w:r>
    </w:p>
  </w:endnote>
  <w:endnote w:type="continuationSeparator" w:id="0">
    <w:p w14:paraId="4528C2D1" w14:textId="77777777" w:rsidR="0069505F" w:rsidRDefault="0069505F"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BD220C">
          <w:rPr>
            <w:noProof/>
          </w:rPr>
          <w:t>14</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957ADA" w14:textId="77777777" w:rsidR="0069505F" w:rsidRDefault="0069505F" w:rsidP="007E1D80">
      <w:pPr>
        <w:spacing w:after="0" w:line="240" w:lineRule="auto"/>
      </w:pPr>
      <w:r>
        <w:separator/>
      </w:r>
    </w:p>
  </w:footnote>
  <w:footnote w:type="continuationSeparator" w:id="0">
    <w:p w14:paraId="4155300C" w14:textId="77777777" w:rsidR="0069505F" w:rsidRDefault="0069505F"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7A0E96"/>
    <w:multiLevelType w:val="hybridMultilevel"/>
    <w:tmpl w:val="C4685F60"/>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91189A"/>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4A3C191D"/>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2">
    <w:nsid w:val="552664F8"/>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4">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5">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8">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4"/>
  </w:num>
  <w:num w:numId="5">
    <w:abstractNumId w:val="1"/>
  </w:num>
  <w:num w:numId="6">
    <w:abstractNumId w:val="9"/>
  </w:num>
  <w:num w:numId="7">
    <w:abstractNumId w:val="5"/>
  </w:num>
  <w:num w:numId="8">
    <w:abstractNumId w:val="0"/>
  </w:num>
  <w:num w:numId="9">
    <w:abstractNumId w:val="13"/>
  </w:num>
  <w:num w:numId="10">
    <w:abstractNumId w:val="11"/>
  </w:num>
  <w:num w:numId="11">
    <w:abstractNumId w:val="6"/>
  </w:num>
  <w:num w:numId="12">
    <w:abstractNumId w:val="17"/>
  </w:num>
  <w:num w:numId="13">
    <w:abstractNumId w:val="16"/>
  </w:num>
  <w:num w:numId="14">
    <w:abstractNumId w:val="3"/>
  </w:num>
  <w:num w:numId="15">
    <w:abstractNumId w:val="15"/>
  </w:num>
  <w:num w:numId="16">
    <w:abstractNumId w:val="7"/>
  </w:num>
  <w:num w:numId="17">
    <w:abstractNumId w:val="10"/>
  </w:num>
  <w:num w:numId="18">
    <w:abstractNumId w:val="2"/>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1F1B"/>
    <w:rsid w:val="000379FF"/>
    <w:rsid w:val="00075657"/>
    <w:rsid w:val="000A2239"/>
    <w:rsid w:val="000C6AA9"/>
    <w:rsid w:val="000D7296"/>
    <w:rsid w:val="000D74B9"/>
    <w:rsid w:val="000E0503"/>
    <w:rsid w:val="00103BE4"/>
    <w:rsid w:val="001204C9"/>
    <w:rsid w:val="0012798A"/>
    <w:rsid w:val="00127D58"/>
    <w:rsid w:val="001316CA"/>
    <w:rsid w:val="001B173F"/>
    <w:rsid w:val="001C53F4"/>
    <w:rsid w:val="0020134B"/>
    <w:rsid w:val="0021013B"/>
    <w:rsid w:val="00217FF5"/>
    <w:rsid w:val="00257231"/>
    <w:rsid w:val="00295D3B"/>
    <w:rsid w:val="002B7A3F"/>
    <w:rsid w:val="002C7C12"/>
    <w:rsid w:val="002F4479"/>
    <w:rsid w:val="00323893"/>
    <w:rsid w:val="003344DE"/>
    <w:rsid w:val="003358D1"/>
    <w:rsid w:val="00345523"/>
    <w:rsid w:val="00373D95"/>
    <w:rsid w:val="003A5DBD"/>
    <w:rsid w:val="003F4ECD"/>
    <w:rsid w:val="004113A5"/>
    <w:rsid w:val="00415ADC"/>
    <w:rsid w:val="0041781E"/>
    <w:rsid w:val="00422BD2"/>
    <w:rsid w:val="00435FE4"/>
    <w:rsid w:val="0044345E"/>
    <w:rsid w:val="00446714"/>
    <w:rsid w:val="00450837"/>
    <w:rsid w:val="00474D14"/>
    <w:rsid w:val="004A6A7A"/>
    <w:rsid w:val="004B6BCE"/>
    <w:rsid w:val="004C3D45"/>
    <w:rsid w:val="004F051D"/>
    <w:rsid w:val="004F2BBF"/>
    <w:rsid w:val="00502C89"/>
    <w:rsid w:val="00521427"/>
    <w:rsid w:val="005569D0"/>
    <w:rsid w:val="00560DBC"/>
    <w:rsid w:val="00561933"/>
    <w:rsid w:val="00583F46"/>
    <w:rsid w:val="00594F43"/>
    <w:rsid w:val="005A17D4"/>
    <w:rsid w:val="005A4284"/>
    <w:rsid w:val="005D330F"/>
    <w:rsid w:val="005F44B0"/>
    <w:rsid w:val="00616497"/>
    <w:rsid w:val="00630DBB"/>
    <w:rsid w:val="00663721"/>
    <w:rsid w:val="00667F28"/>
    <w:rsid w:val="0067198C"/>
    <w:rsid w:val="00694EF7"/>
    <w:rsid w:val="0069505F"/>
    <w:rsid w:val="006E1A5D"/>
    <w:rsid w:val="0075234C"/>
    <w:rsid w:val="00774BF7"/>
    <w:rsid w:val="00790A7C"/>
    <w:rsid w:val="007B4023"/>
    <w:rsid w:val="007D347F"/>
    <w:rsid w:val="007D673F"/>
    <w:rsid w:val="007E1D80"/>
    <w:rsid w:val="007F3204"/>
    <w:rsid w:val="00806AFF"/>
    <w:rsid w:val="00813DC4"/>
    <w:rsid w:val="008277FA"/>
    <w:rsid w:val="008309C4"/>
    <w:rsid w:val="00843DD1"/>
    <w:rsid w:val="00854238"/>
    <w:rsid w:val="00881FBA"/>
    <w:rsid w:val="008A0E59"/>
    <w:rsid w:val="008A2617"/>
    <w:rsid w:val="008E47A2"/>
    <w:rsid w:val="00902D45"/>
    <w:rsid w:val="00905C04"/>
    <w:rsid w:val="0090651B"/>
    <w:rsid w:val="00910BD5"/>
    <w:rsid w:val="009145A2"/>
    <w:rsid w:val="00940833"/>
    <w:rsid w:val="00954555"/>
    <w:rsid w:val="009748EA"/>
    <w:rsid w:val="0099257E"/>
    <w:rsid w:val="009A1AEE"/>
    <w:rsid w:val="00A049AB"/>
    <w:rsid w:val="00A158D2"/>
    <w:rsid w:val="00A35129"/>
    <w:rsid w:val="00A76FDE"/>
    <w:rsid w:val="00A7762E"/>
    <w:rsid w:val="00A77F3C"/>
    <w:rsid w:val="00A95040"/>
    <w:rsid w:val="00AA1061"/>
    <w:rsid w:val="00AA22C4"/>
    <w:rsid w:val="00AB1898"/>
    <w:rsid w:val="00AC56B4"/>
    <w:rsid w:val="00AD4193"/>
    <w:rsid w:val="00AD6E01"/>
    <w:rsid w:val="00B0256B"/>
    <w:rsid w:val="00B32ED1"/>
    <w:rsid w:val="00B61AF5"/>
    <w:rsid w:val="00B97AA5"/>
    <w:rsid w:val="00BD220C"/>
    <w:rsid w:val="00BF18CA"/>
    <w:rsid w:val="00BF1B87"/>
    <w:rsid w:val="00BF638D"/>
    <w:rsid w:val="00C131E8"/>
    <w:rsid w:val="00C42D49"/>
    <w:rsid w:val="00C47E01"/>
    <w:rsid w:val="00C728DE"/>
    <w:rsid w:val="00C82464"/>
    <w:rsid w:val="00C92A11"/>
    <w:rsid w:val="00C95B9F"/>
    <w:rsid w:val="00CB3613"/>
    <w:rsid w:val="00CC5FE0"/>
    <w:rsid w:val="00CF44E5"/>
    <w:rsid w:val="00CF6558"/>
    <w:rsid w:val="00D0630D"/>
    <w:rsid w:val="00D1035C"/>
    <w:rsid w:val="00D21F35"/>
    <w:rsid w:val="00D2534F"/>
    <w:rsid w:val="00D3185D"/>
    <w:rsid w:val="00D34601"/>
    <w:rsid w:val="00D4067A"/>
    <w:rsid w:val="00D54AA8"/>
    <w:rsid w:val="00D8104A"/>
    <w:rsid w:val="00DA448D"/>
    <w:rsid w:val="00DB3BF9"/>
    <w:rsid w:val="00DD1041"/>
    <w:rsid w:val="00DE4A2D"/>
    <w:rsid w:val="00DF70D6"/>
    <w:rsid w:val="00E119DC"/>
    <w:rsid w:val="00E3152F"/>
    <w:rsid w:val="00E32B66"/>
    <w:rsid w:val="00E34788"/>
    <w:rsid w:val="00E81CBC"/>
    <w:rsid w:val="00E91ABA"/>
    <w:rsid w:val="00E93B82"/>
    <w:rsid w:val="00EA22BD"/>
    <w:rsid w:val="00EE69CF"/>
    <w:rsid w:val="00F03460"/>
    <w:rsid w:val="00F04928"/>
    <w:rsid w:val="00F13291"/>
    <w:rsid w:val="00F52E5F"/>
    <w:rsid w:val="00F85C2B"/>
    <w:rsid w:val="00F9093A"/>
    <w:rsid w:val="00F93089"/>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5E6B9-6AFD-4E33-B252-E335C0D0A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714</TotalTime>
  <Pages>14</Pages>
  <Words>2892</Words>
  <Characters>16487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32</cp:revision>
  <cp:lastPrinted>2024-07-08T06:04:00Z</cp:lastPrinted>
  <dcterms:created xsi:type="dcterms:W3CDTF">2023-02-08T17:41:00Z</dcterms:created>
  <dcterms:modified xsi:type="dcterms:W3CDTF">2024-10-23T08:25:00Z</dcterms:modified>
</cp:coreProperties>
</file>