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13497E">
        <w:rPr>
          <w:rFonts w:ascii="Times New Roman" w:hAnsi="Times New Roman"/>
          <w:b/>
          <w:caps/>
          <w:sz w:val="28"/>
          <w:szCs w:val="28"/>
        </w:rPr>
        <w:t>12 ХИМИЯ</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4D7016">
        <w:rPr>
          <w:rFonts w:ascii="Times New Roman" w:hAnsi="Times New Roman"/>
        </w:rPr>
        <w:t>4</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F9341B" w:rsidP="003D40D4">
            <w:pPr>
              <w:spacing w:line="360" w:lineRule="auto"/>
              <w:jc w:val="center"/>
              <w:rPr>
                <w:rFonts w:ascii="Times New Roman" w:eastAsia="Calibri" w:hAnsi="Times New Roman"/>
              </w:rPr>
            </w:pPr>
            <w:r>
              <w:rPr>
                <w:rFonts w:ascii="Times New Roman" w:eastAsia="Calibri" w:hAnsi="Times New Roman"/>
              </w:rPr>
              <w:t>8</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F9341B" w:rsidP="003D40D4">
            <w:pPr>
              <w:spacing w:line="360" w:lineRule="auto"/>
              <w:jc w:val="center"/>
              <w:rPr>
                <w:rFonts w:ascii="Times New Roman" w:eastAsia="Calibri" w:hAnsi="Times New Roman"/>
              </w:rPr>
            </w:pPr>
            <w:r>
              <w:rPr>
                <w:rFonts w:ascii="Times New Roman" w:eastAsia="Calibri" w:hAnsi="Times New Roman"/>
              </w:rPr>
              <w:t>8</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F9341B">
            <w:pPr>
              <w:spacing w:line="360" w:lineRule="auto"/>
              <w:jc w:val="center"/>
              <w:rPr>
                <w:rFonts w:ascii="Times New Roman" w:eastAsia="Calibri" w:hAnsi="Times New Roman"/>
              </w:rPr>
            </w:pPr>
            <w:r>
              <w:rPr>
                <w:rFonts w:ascii="Times New Roman" w:eastAsia="Calibri" w:hAnsi="Times New Roman"/>
              </w:rPr>
              <w:t>1</w:t>
            </w:r>
            <w:r w:rsidR="00F9341B">
              <w:rPr>
                <w:rFonts w:ascii="Times New Roman" w:eastAsia="Calibri" w:hAnsi="Times New Roman"/>
              </w:rPr>
              <w:t>0</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13497E">
        <w:rPr>
          <w:rFonts w:ascii="Times New Roman" w:hAnsi="Times New Roman"/>
        </w:rPr>
        <w:t>Химия</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51"/>
        <w:tblW w:w="0" w:type="auto"/>
        <w:tblLook w:val="04A0" w:firstRow="1" w:lastRow="0" w:firstColumn="1" w:lastColumn="0" w:noHBand="0" w:noVBand="1"/>
      </w:tblPr>
      <w:tblGrid>
        <w:gridCol w:w="2555"/>
        <w:gridCol w:w="3667"/>
        <w:gridCol w:w="3349"/>
      </w:tblGrid>
      <w:tr w:rsidR="0013497E" w:rsidRPr="0013497E" w:rsidTr="008A71CC">
        <w:tc>
          <w:tcPr>
            <w:tcW w:w="2555" w:type="dxa"/>
            <w:vMerge w:val="restart"/>
          </w:tcPr>
          <w:p w:rsidR="0013497E" w:rsidRPr="0013497E" w:rsidRDefault="0013497E" w:rsidP="0013497E">
            <w:pPr>
              <w:spacing w:line="276" w:lineRule="auto"/>
              <w:jc w:val="center"/>
              <w:rPr>
                <w:rFonts w:ascii="Times New Roman" w:hAnsi="Times New Roman"/>
                <w:b/>
                <w:lang w:eastAsia="ru-RU"/>
              </w:rPr>
            </w:pPr>
            <w:r w:rsidRPr="0013497E">
              <w:rPr>
                <w:rFonts w:ascii="Times New Roman" w:hAnsi="Times New Roman"/>
                <w:b/>
                <w:lang w:eastAsia="ru-RU"/>
              </w:rPr>
              <w:t>Код и наименование формируемых компетенций</w:t>
            </w:r>
          </w:p>
        </w:tc>
        <w:tc>
          <w:tcPr>
            <w:tcW w:w="7016" w:type="dxa"/>
            <w:gridSpan w:val="2"/>
          </w:tcPr>
          <w:p w:rsidR="0013497E" w:rsidRPr="0013497E" w:rsidRDefault="0013497E" w:rsidP="0013497E">
            <w:pPr>
              <w:spacing w:line="276" w:lineRule="auto"/>
              <w:jc w:val="center"/>
              <w:rPr>
                <w:rFonts w:ascii="Times New Roman" w:hAnsi="Times New Roman"/>
                <w:b/>
                <w:lang w:eastAsia="ru-RU"/>
              </w:rPr>
            </w:pPr>
            <w:r w:rsidRPr="0013497E">
              <w:rPr>
                <w:rFonts w:ascii="Times New Roman" w:hAnsi="Times New Roman"/>
                <w:b/>
                <w:lang w:eastAsia="ru-RU"/>
              </w:rPr>
              <w:t>Планируемые результаты</w:t>
            </w:r>
          </w:p>
        </w:tc>
      </w:tr>
      <w:tr w:rsidR="0013497E" w:rsidRPr="0013497E" w:rsidTr="008A71CC">
        <w:tc>
          <w:tcPr>
            <w:tcW w:w="2555" w:type="dxa"/>
            <w:vMerge/>
          </w:tcPr>
          <w:p w:rsidR="0013497E" w:rsidRPr="0013497E" w:rsidRDefault="0013497E" w:rsidP="0013497E">
            <w:pPr>
              <w:spacing w:line="276" w:lineRule="auto"/>
              <w:jc w:val="center"/>
              <w:rPr>
                <w:rFonts w:ascii="Times New Roman" w:hAnsi="Times New Roman"/>
                <w:b/>
                <w:lang w:eastAsia="ru-RU"/>
              </w:rPr>
            </w:pPr>
          </w:p>
        </w:tc>
        <w:tc>
          <w:tcPr>
            <w:tcW w:w="3667" w:type="dxa"/>
          </w:tcPr>
          <w:p w:rsidR="0013497E" w:rsidRPr="0013497E" w:rsidRDefault="0013497E" w:rsidP="0013497E">
            <w:pPr>
              <w:spacing w:line="276" w:lineRule="auto"/>
              <w:jc w:val="center"/>
              <w:rPr>
                <w:rFonts w:ascii="Times New Roman" w:hAnsi="Times New Roman"/>
                <w:b/>
                <w:lang w:eastAsia="ru-RU"/>
              </w:rPr>
            </w:pPr>
            <w:r w:rsidRPr="0013497E">
              <w:rPr>
                <w:rFonts w:ascii="Times New Roman" w:hAnsi="Times New Roman"/>
                <w:b/>
                <w:lang w:eastAsia="ru-RU"/>
              </w:rPr>
              <w:t>Общие</w:t>
            </w:r>
          </w:p>
        </w:tc>
        <w:tc>
          <w:tcPr>
            <w:tcW w:w="3349" w:type="dxa"/>
          </w:tcPr>
          <w:p w:rsidR="0013497E" w:rsidRPr="0013497E" w:rsidRDefault="0013497E" w:rsidP="0013497E">
            <w:pPr>
              <w:spacing w:line="276" w:lineRule="auto"/>
              <w:jc w:val="center"/>
              <w:rPr>
                <w:rFonts w:ascii="Times New Roman" w:hAnsi="Times New Roman"/>
                <w:b/>
                <w:lang w:eastAsia="ru-RU"/>
              </w:rPr>
            </w:pPr>
            <w:r w:rsidRPr="0013497E">
              <w:rPr>
                <w:rFonts w:ascii="Times New Roman" w:hAnsi="Times New Roman"/>
                <w:b/>
                <w:lang w:eastAsia="ru-RU"/>
              </w:rPr>
              <w:t>Дисциплинарные</w:t>
            </w:r>
          </w:p>
        </w:tc>
      </w:tr>
      <w:tr w:rsidR="0013497E" w:rsidRPr="0013497E" w:rsidTr="008A71CC">
        <w:tc>
          <w:tcPr>
            <w:tcW w:w="2555" w:type="dxa"/>
            <w:shd w:val="clear" w:color="auto" w:fill="auto"/>
          </w:tcPr>
          <w:p w:rsidR="0013497E" w:rsidRPr="0013497E" w:rsidRDefault="0013497E" w:rsidP="0013497E">
            <w:pPr>
              <w:spacing w:line="276" w:lineRule="auto"/>
              <w:rPr>
                <w:rFonts w:ascii="Times New Roman" w:hAnsi="Times New Roman"/>
                <w:bCs/>
                <w:lang w:eastAsia="ru-RU"/>
              </w:rPr>
            </w:pPr>
            <w:proofErr w:type="gramStart"/>
            <w:r w:rsidRPr="0013497E">
              <w:rPr>
                <w:rFonts w:ascii="Times New Roman" w:hAnsi="Times New Roman"/>
                <w:lang w:eastAsia="ru-RU"/>
              </w:rPr>
              <w:t>ОК</w:t>
            </w:r>
            <w:proofErr w:type="gramEnd"/>
            <w:r w:rsidRPr="0013497E">
              <w:rPr>
                <w:rFonts w:ascii="Times New Roman" w:hAnsi="Times New Roman"/>
                <w:lang w:eastAsia="ru-RU"/>
              </w:rPr>
              <w:t xml:space="preserve"> 01. Выбирать способы решения задач профессиональной деятельности применительно к различным контекстам</w:t>
            </w:r>
          </w:p>
        </w:tc>
        <w:tc>
          <w:tcPr>
            <w:tcW w:w="3667" w:type="dxa"/>
            <w:shd w:val="clear" w:color="auto" w:fill="auto"/>
          </w:tcPr>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В части трудового воспитания: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готовность к труду, осознание ценности мастерства, трудолюбие;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самостоятельно формулировать и актуализировать проблему, рассматривать ее всесторонне;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устанавливать существенный признак или основания для сравнения, классификации и обобщения;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определять цели деятельности, задавать параметры и критерии их достижения;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выявлять закономерности и противоречия в рассматриваемых явлениях;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вносить коррективы в деятельность, оценивать соответствие результатов целям, оценивать риски последствий деятельности;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развивать креативное мышление при решении жизненных проблем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б) базовые исследовательские действия: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lastRenderedPageBreak/>
              <w:t xml:space="preserve">- владеть навыками учебно-исследовательской и проектной деятельности, навыками разрешения проблем;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уметь переносить знания в познавательную и практическую области жизнедеятельности;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уметь интегрировать знания из разных предметных областей; </w:t>
            </w:r>
          </w:p>
          <w:p w:rsidR="0013497E" w:rsidRPr="0013497E" w:rsidRDefault="0013497E" w:rsidP="0013497E">
            <w:pPr>
              <w:spacing w:line="276" w:lineRule="auto"/>
              <w:rPr>
                <w:rFonts w:ascii="Times New Roman" w:hAnsi="Times New Roman"/>
                <w:lang w:eastAsia="ru-RU"/>
              </w:rPr>
            </w:pPr>
            <w:r w:rsidRPr="0013497E">
              <w:rPr>
                <w:rFonts w:ascii="Times New Roman" w:hAnsi="Times New Roman"/>
                <w:lang w:eastAsia="ru-RU"/>
              </w:rPr>
              <w:t xml:space="preserve">- выдвигать новые идеи, предлагать оригинальные подходы и решения; </w:t>
            </w:r>
          </w:p>
          <w:p w:rsidR="0013497E" w:rsidRPr="0013497E" w:rsidRDefault="0013497E" w:rsidP="0013497E">
            <w:pPr>
              <w:spacing w:line="276" w:lineRule="auto"/>
              <w:rPr>
                <w:rFonts w:ascii="Times New Roman" w:hAnsi="Times New Roman"/>
                <w:bCs/>
                <w:lang w:eastAsia="ru-RU"/>
              </w:rPr>
            </w:pPr>
            <w:r w:rsidRPr="0013497E">
              <w:rPr>
                <w:rFonts w:ascii="Times New Roman" w:hAnsi="Times New Roman"/>
                <w:lang w:eastAsia="ru-RU"/>
              </w:rPr>
              <w:t>- способность их использования в познавательной и социальной практике</w:t>
            </w:r>
          </w:p>
        </w:tc>
        <w:tc>
          <w:tcPr>
            <w:tcW w:w="3349" w:type="dxa"/>
            <w:shd w:val="clear" w:color="auto" w:fill="auto"/>
          </w:tcPr>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p-, d-электронные </w:t>
            </w:r>
            <w:proofErr w:type="spellStart"/>
            <w:r w:rsidRPr="0013497E">
              <w:rPr>
                <w:rFonts w:ascii="Times New Roman" w:hAnsi="Times New Roman"/>
                <w:lang w:eastAsia="ru-RU"/>
              </w:rPr>
              <w:t>орбитали</w:t>
            </w:r>
            <w:proofErr w:type="spellEnd"/>
            <w:r w:rsidRPr="0013497E">
              <w:rPr>
                <w:rFonts w:ascii="Times New Roman" w:hAnsi="Times New Roman"/>
                <w:lang w:eastAsia="ru-RU"/>
              </w:rPr>
              <w:t xml:space="preserve"> атомов, ион, молекула, валентность, </w:t>
            </w:r>
            <w:proofErr w:type="spellStart"/>
            <w:r w:rsidRPr="0013497E">
              <w:rPr>
                <w:rFonts w:ascii="Times New Roman" w:hAnsi="Times New Roman"/>
                <w:lang w:eastAsia="ru-RU"/>
              </w:rPr>
              <w:t>электроотрицательность</w:t>
            </w:r>
            <w:proofErr w:type="spellEnd"/>
            <w:r w:rsidRPr="0013497E">
              <w:rPr>
                <w:rFonts w:ascii="Times New Roman" w:hAnsi="Times New Roman"/>
                <w:lang w:eastAsia="ru-RU"/>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sidRPr="0013497E">
              <w:rPr>
                <w:rFonts w:ascii="Times New Roman" w:hAnsi="Times New Roman"/>
                <w:lang w:eastAsia="ru-RU"/>
              </w:rPr>
              <w:t>д-</w:t>
            </w:r>
            <w:proofErr w:type="gramEnd"/>
            <w:r w:rsidRPr="0013497E">
              <w:rPr>
                <w:rFonts w:ascii="Times New Roman" w:hAnsi="Times New Roman"/>
                <w:lang w:eastAsia="ru-RU"/>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sidRPr="0013497E">
              <w:rPr>
                <w:rFonts w:ascii="Times New Roman" w:hAnsi="Times New Roman"/>
                <w:lang w:eastAsia="ru-RU"/>
              </w:rPr>
              <w:t>окислительно</w:t>
            </w:r>
            <w:proofErr w:type="spellEnd"/>
            <w:r w:rsidRPr="0013497E">
              <w:rPr>
                <w:rFonts w:ascii="Times New Roman" w:hAnsi="Times New Roman"/>
                <w:lang w:eastAsia="ru-RU"/>
              </w:rPr>
              <w:t>-восстановительные, экз</w:t>
            </w:r>
            <w:proofErr w:type="gramStart"/>
            <w:r w:rsidRPr="0013497E">
              <w:rPr>
                <w:rFonts w:ascii="Times New Roman" w:hAnsi="Times New Roman"/>
                <w:lang w:eastAsia="ru-RU"/>
              </w:rPr>
              <w:t>о-</w:t>
            </w:r>
            <w:proofErr w:type="gramEnd"/>
            <w:r w:rsidRPr="0013497E">
              <w:rPr>
                <w:rFonts w:ascii="Times New Roman" w:hAnsi="Times New Roman"/>
                <w:lang w:eastAsia="ru-RU"/>
              </w:rPr>
              <w:t xml:space="preserve"> и эндотермические, реакции ионного обмена), раствор, электролиты, </w:t>
            </w:r>
            <w:proofErr w:type="spellStart"/>
            <w:r w:rsidRPr="0013497E">
              <w:rPr>
                <w:rFonts w:ascii="Times New Roman" w:hAnsi="Times New Roman"/>
                <w:lang w:eastAsia="ru-RU"/>
              </w:rPr>
              <w:t>неэлектролиты</w:t>
            </w:r>
            <w:proofErr w:type="spellEnd"/>
            <w:r w:rsidRPr="0013497E">
              <w:rPr>
                <w:rFonts w:ascii="Times New Roman" w:hAnsi="Times New Roman"/>
                <w:lang w:eastAsia="ru-RU"/>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w:t>
            </w:r>
            <w:r w:rsidRPr="0013497E">
              <w:rPr>
                <w:rFonts w:ascii="Times New Roman" w:hAnsi="Times New Roman"/>
                <w:lang w:eastAsia="ru-RU"/>
              </w:rPr>
              <w:lastRenderedPageBreak/>
              <w:t xml:space="preserve">периодический закон Д.И. Менделеева, закон сохранения массы), закономерности, символический язык химии, </w:t>
            </w:r>
            <w:proofErr w:type="spellStart"/>
            <w:r w:rsidRPr="0013497E">
              <w:rPr>
                <w:rFonts w:ascii="Times New Roman" w:hAnsi="Times New Roman"/>
                <w:lang w:eastAsia="ru-RU"/>
              </w:rPr>
              <w:t>фактологические</w:t>
            </w:r>
            <w:proofErr w:type="spellEnd"/>
            <w:r w:rsidRPr="0013497E">
              <w:rPr>
                <w:rFonts w:ascii="Times New Roman" w:hAnsi="Times New Roman"/>
                <w:lang w:eastAsia="ru-RU"/>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w:t>
            </w:r>
          </w:p>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p w:rsidR="0013497E" w:rsidRPr="0013497E" w:rsidRDefault="0013497E" w:rsidP="0013497E">
            <w:pPr>
              <w:spacing w:line="276" w:lineRule="auto"/>
              <w:jc w:val="both"/>
              <w:rPr>
                <w:rFonts w:ascii="Times New Roman" w:hAnsi="Times New Roman"/>
                <w:lang w:eastAsia="ru-RU"/>
              </w:rPr>
            </w:pPr>
            <w:proofErr w:type="gramStart"/>
            <w:r w:rsidRPr="0013497E">
              <w:rPr>
                <w:rFonts w:ascii="Times New Roman" w:hAnsi="Times New Roman"/>
                <w:lang w:eastAsia="ru-RU"/>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13497E">
              <w:rPr>
                <w:rFonts w:ascii="Times New Roman" w:hAnsi="Times New Roman"/>
                <w:lang w:eastAsia="ru-RU"/>
              </w:rPr>
              <w:t xml:space="preserve"> подтверждать характерные химические свойства веществ соответствующими экспериментами и записями уравнений химических реакций; </w:t>
            </w:r>
          </w:p>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t xml:space="preserve">- уметь устанавливать принадлежность изученных неорганических и органических веществ к определенным классам и группам соединений, </w:t>
            </w:r>
            <w:r w:rsidRPr="0013497E">
              <w:rPr>
                <w:rFonts w:ascii="Times New Roman" w:hAnsi="Times New Roman"/>
                <w:lang w:eastAsia="ru-RU"/>
              </w:rPr>
              <w:lastRenderedPageBreak/>
              <w:t xml:space="preserve">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 </w:t>
            </w:r>
          </w:p>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3497E" w:rsidRPr="0013497E" w:rsidRDefault="0013497E" w:rsidP="0013497E">
            <w:pPr>
              <w:spacing w:line="276" w:lineRule="auto"/>
              <w:jc w:val="both"/>
              <w:rPr>
                <w:rFonts w:ascii="Times New Roman" w:hAnsi="Times New Roman"/>
                <w:lang w:eastAsia="ru-RU"/>
              </w:rPr>
            </w:pPr>
            <w:r w:rsidRPr="0013497E">
              <w:rPr>
                <w:rFonts w:ascii="Times New Roman" w:hAnsi="Times New Roman"/>
                <w:lang w:eastAsia="ru-RU"/>
              </w:rPr>
              <w:t xml:space="preserve">-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 </w:t>
            </w:r>
          </w:p>
          <w:p w:rsidR="0013497E" w:rsidRPr="0013497E" w:rsidRDefault="0013497E" w:rsidP="0013497E">
            <w:pPr>
              <w:spacing w:line="276" w:lineRule="auto"/>
              <w:jc w:val="both"/>
              <w:rPr>
                <w:rFonts w:ascii="Times New Roman" w:hAnsi="Times New Roman"/>
                <w:bCs/>
                <w:lang w:eastAsia="ru-RU"/>
              </w:rPr>
            </w:pPr>
          </w:p>
        </w:tc>
      </w:tr>
      <w:tr w:rsidR="0013497E" w:rsidRPr="0013497E" w:rsidTr="008A71CC">
        <w:tc>
          <w:tcPr>
            <w:tcW w:w="2555" w:type="dxa"/>
            <w:shd w:val="clear" w:color="auto" w:fill="auto"/>
          </w:tcPr>
          <w:p w:rsidR="0013497E" w:rsidRPr="0013497E" w:rsidRDefault="0013497E" w:rsidP="0013497E">
            <w:pPr>
              <w:spacing w:line="276" w:lineRule="auto"/>
              <w:jc w:val="both"/>
              <w:rPr>
                <w:rFonts w:ascii="Times New Roman" w:hAnsi="Times New Roman"/>
                <w:bCs/>
                <w:color w:val="FF0000"/>
                <w:lang w:eastAsia="ru-RU"/>
              </w:rPr>
            </w:pPr>
            <w:proofErr w:type="gramStart"/>
            <w:r w:rsidRPr="0013497E">
              <w:rPr>
                <w:rFonts w:ascii="Times New Roman" w:hAnsi="Times New Roman"/>
                <w:lang w:eastAsia="ru-RU"/>
              </w:rPr>
              <w:lastRenderedPageBreak/>
              <w:t>ОК</w:t>
            </w:r>
            <w:proofErr w:type="gramEnd"/>
            <w:r w:rsidRPr="0013497E">
              <w:rPr>
                <w:rFonts w:ascii="Times New Roman" w:hAnsi="Times New Roman"/>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67" w:type="dxa"/>
            <w:shd w:val="clear" w:color="auto" w:fill="auto"/>
          </w:tcPr>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В области ценности научного познания: - </w:t>
            </w:r>
            <w:proofErr w:type="spellStart"/>
            <w:r w:rsidRPr="0013497E">
              <w:rPr>
                <w:rFonts w:ascii="Times New Roman" w:eastAsia="Calibri" w:hAnsi="Times New Roman"/>
              </w:rPr>
              <w:t>сформированность</w:t>
            </w:r>
            <w:proofErr w:type="spellEnd"/>
            <w:r w:rsidRPr="0013497E">
              <w:rPr>
                <w:rFonts w:ascii="Times New Roman" w:eastAsia="Calibri" w:hAnsi="Times New Roman"/>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совершенствование языковой и читательской культуры как средства взаимодействия между </w:t>
            </w:r>
            <w:r w:rsidRPr="0013497E">
              <w:rPr>
                <w:rFonts w:ascii="Times New Roman" w:eastAsia="Calibri" w:hAnsi="Times New Roman"/>
              </w:rPr>
              <w:lastRenderedPageBreak/>
              <w:t xml:space="preserve">людьми и познания мира;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оценивать достоверность, легитимность информации, ее соответствие правовым и морально-этическим нормам;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bCs/>
              </w:rPr>
            </w:pPr>
            <w:r w:rsidRPr="0013497E">
              <w:rPr>
                <w:rFonts w:ascii="Times New Roman" w:eastAsia="Calibri" w:hAnsi="Times New Roman"/>
              </w:rPr>
              <w:t>- владеть навыками распознавания и защиты информации, информационной безопасности личности;</w:t>
            </w:r>
          </w:p>
        </w:tc>
        <w:tc>
          <w:tcPr>
            <w:tcW w:w="3349" w:type="dxa"/>
            <w:shd w:val="clear" w:color="auto" w:fill="auto"/>
          </w:tcPr>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w:t>
            </w:r>
            <w:r w:rsidRPr="0013497E">
              <w:rPr>
                <w:rFonts w:ascii="Times New Roman" w:eastAsia="Calibri" w:hAnsi="Times New Roman"/>
              </w:rPr>
              <w:lastRenderedPageBreak/>
              <w:t>определять среду водных растворов, качественные реакции на сульфа</w:t>
            </w:r>
            <w:proofErr w:type="gramStart"/>
            <w:r w:rsidRPr="0013497E">
              <w:rPr>
                <w:rFonts w:ascii="Times New Roman" w:eastAsia="Calibri" w:hAnsi="Times New Roman"/>
              </w:rPr>
              <w:t>т-</w:t>
            </w:r>
            <w:proofErr w:type="gramEnd"/>
            <w:r w:rsidRPr="0013497E">
              <w:rPr>
                <w:rFonts w:ascii="Times New Roman" w:eastAsia="Calibri" w:hAnsi="Times New Roman"/>
              </w:rPr>
              <w:t xml:space="preserve">, карбонат- и </w:t>
            </w:r>
            <w:proofErr w:type="spellStart"/>
            <w:r w:rsidRPr="0013497E">
              <w:rPr>
                <w:rFonts w:ascii="Times New Roman" w:eastAsia="Calibri" w:hAnsi="Times New Roman"/>
              </w:rPr>
              <w:t>хлориданионы</w:t>
            </w:r>
            <w:proofErr w:type="spellEnd"/>
            <w:r w:rsidRPr="0013497E">
              <w:rPr>
                <w:rFonts w:ascii="Times New Roman" w:eastAsia="Calibri" w:hAnsi="Times New Roman"/>
              </w:rPr>
              <w:t xml:space="preserve">,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уметь анализировать химическую информацию, получаемую из разных источников (средств массовой информации, сеть Интернет и другие);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xml:space="preserve">- владеть основными методами научного познания веществ и химических явлений (наблюдение, измерение, эксперимент, моделирование); </w:t>
            </w:r>
          </w:p>
          <w:p w:rsidR="0013497E" w:rsidRPr="0013497E" w:rsidRDefault="0013497E" w:rsidP="0013497E">
            <w:pPr>
              <w:widowControl w:val="0"/>
              <w:tabs>
                <w:tab w:val="left" w:pos="452"/>
              </w:tabs>
              <w:autoSpaceDE w:val="0"/>
              <w:autoSpaceDN w:val="0"/>
              <w:spacing w:before="4" w:line="276" w:lineRule="auto"/>
              <w:ind w:right="76"/>
              <w:jc w:val="both"/>
              <w:rPr>
                <w:rFonts w:ascii="Times New Roman" w:eastAsia="Calibri" w:hAnsi="Times New Roman"/>
              </w:rPr>
            </w:pPr>
            <w:r w:rsidRPr="0013497E">
              <w:rPr>
                <w:rFonts w:ascii="Times New Roman" w:eastAsia="Calibri" w:hAnsi="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13497E" w:rsidRPr="0013497E" w:rsidTr="008A71CC">
        <w:tc>
          <w:tcPr>
            <w:tcW w:w="2555"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rPr>
                <w:rFonts w:ascii="Times New Roman" w:hAnsi="Times New Roman"/>
                <w:bCs/>
                <w:lang w:eastAsia="ru-RU"/>
              </w:rPr>
            </w:pPr>
            <w:proofErr w:type="gramStart"/>
            <w:r w:rsidRPr="0013497E">
              <w:rPr>
                <w:rFonts w:ascii="Times New Roman" w:eastAsia="Calibri" w:hAnsi="Times New Roman"/>
              </w:rPr>
              <w:lastRenderedPageBreak/>
              <w:t>ОК</w:t>
            </w:r>
            <w:proofErr w:type="gramEnd"/>
            <w:r w:rsidRPr="0013497E">
              <w:rPr>
                <w:rFonts w:ascii="Times New Roman" w:eastAsia="Calibri" w:hAnsi="Times New Roman"/>
              </w:rPr>
              <w:t xml:space="preserve"> 04. Эффективно взаимодействовать и работать в коллективе и команде</w:t>
            </w:r>
          </w:p>
        </w:tc>
        <w:tc>
          <w:tcPr>
            <w:tcW w:w="3667" w:type="dxa"/>
            <w:shd w:val="clear" w:color="auto" w:fill="auto"/>
          </w:tcPr>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готовность к саморазвитию, самостоятельности и самоопределению;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-овладение навыками учебно-исследовательской, проектной и </w:t>
            </w:r>
            <w:r w:rsidRPr="0013497E">
              <w:rPr>
                <w:rFonts w:ascii="Times New Roman" w:hAnsi="Times New Roman"/>
                <w:lang w:eastAsia="ru-RU"/>
              </w:rPr>
              <w:lastRenderedPageBreak/>
              <w:t xml:space="preserve">социальной деятельности; Овладение универсальными коммуникативными действиями: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б) совместная деятельность:</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понимать и использовать преимущества командной и индивидуальной работы;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координировать и выполнять работу в условиях реального, виртуального и комбинированного взаимодействия;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Овладение универсальными регулятивными действиями: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г) принятие себя и других людей: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принимать мотивы и аргументы других людей при анализе результатов деятельности;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признавать свое право и право других людей на ошибки;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bCs/>
                <w:lang w:eastAsia="ru-RU"/>
              </w:rPr>
            </w:pPr>
            <w:r w:rsidRPr="0013497E">
              <w:rPr>
                <w:rFonts w:ascii="Times New Roman" w:hAnsi="Times New Roman"/>
                <w:lang w:eastAsia="ru-RU"/>
              </w:rPr>
              <w:t>- развивать способность понимать мир с позиции другого человека;</w:t>
            </w:r>
          </w:p>
        </w:tc>
        <w:tc>
          <w:tcPr>
            <w:tcW w:w="3349"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rPr>
                <w:rFonts w:ascii="Times New Roman" w:hAnsi="Times New Roman"/>
                <w:bCs/>
                <w:lang w:eastAsia="ru-RU"/>
              </w:rPr>
            </w:pPr>
            <w:r w:rsidRPr="0013497E">
              <w:rPr>
                <w:rFonts w:ascii="Times New Roman" w:eastAsia="Calibri" w:hAnsi="Times New Roman"/>
              </w:rPr>
              <w:lastRenderedPageBreak/>
              <w:t xml:space="preserve">- уметь планировать и выполнять химический эксперимент (превращения органических веществ при нагревании, получение </w:t>
            </w:r>
            <w:r w:rsidRPr="0013497E">
              <w:rPr>
                <w:rFonts w:ascii="Times New Roman" w:eastAsia="Calibri" w:hAnsi="Times New Roman"/>
              </w:rPr>
              <w:lastRenderedPageBreak/>
              <w:t>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13497E">
              <w:rPr>
                <w:rFonts w:ascii="Times New Roman" w:eastAsia="Calibri" w:hAnsi="Times New Roman"/>
              </w:rPr>
              <w:t>т-</w:t>
            </w:r>
            <w:proofErr w:type="gramEnd"/>
            <w:r w:rsidRPr="0013497E">
              <w:rPr>
                <w:rFonts w:ascii="Times New Roman" w:eastAsia="Calibri" w:hAnsi="Times New Roman"/>
              </w:rPr>
              <w:t xml:space="preserve">, карбонат- и </w:t>
            </w:r>
            <w:proofErr w:type="spellStart"/>
            <w:r w:rsidRPr="0013497E">
              <w:rPr>
                <w:rFonts w:ascii="Times New Roman" w:eastAsia="Calibri" w:hAnsi="Times New Roman"/>
              </w:rPr>
              <w:t>хлориданионы</w:t>
            </w:r>
            <w:proofErr w:type="spellEnd"/>
            <w:r w:rsidRPr="0013497E">
              <w:rPr>
                <w:rFonts w:ascii="Times New Roman" w:eastAsia="Calibri" w:hAnsi="Times New Roman"/>
              </w:rPr>
              <w:t xml:space="preserve">,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tc>
      </w:tr>
      <w:tr w:rsidR="0013497E" w:rsidRPr="0013497E" w:rsidTr="008A71CC">
        <w:tc>
          <w:tcPr>
            <w:tcW w:w="2555"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rPr>
                <w:rFonts w:ascii="Times New Roman" w:hAnsi="Times New Roman"/>
                <w:bCs/>
                <w:lang w:eastAsia="ru-RU"/>
              </w:rPr>
            </w:pPr>
            <w:proofErr w:type="gramStart"/>
            <w:r w:rsidRPr="0013497E">
              <w:rPr>
                <w:rFonts w:ascii="Times New Roman" w:eastAsia="Calibri" w:hAnsi="Times New Roman"/>
              </w:rPr>
              <w:lastRenderedPageBreak/>
              <w:t>ОК</w:t>
            </w:r>
            <w:proofErr w:type="gramEnd"/>
            <w:r w:rsidRPr="0013497E">
              <w:rPr>
                <w:rFonts w:ascii="Times New Roman" w:eastAsia="Calibri" w:hAnsi="Times New Roman"/>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67" w:type="dxa"/>
            <w:shd w:val="clear" w:color="auto" w:fill="auto"/>
          </w:tcPr>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В области экологического воспитания: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w:t>
            </w:r>
            <w:proofErr w:type="spellStart"/>
            <w:r w:rsidRPr="0013497E">
              <w:rPr>
                <w:rFonts w:ascii="Times New Roman" w:hAnsi="Times New Roman"/>
                <w:lang w:eastAsia="ru-RU"/>
              </w:rPr>
              <w:t>сформированность</w:t>
            </w:r>
            <w:proofErr w:type="spellEnd"/>
            <w:r w:rsidRPr="0013497E">
              <w:rPr>
                <w:rFonts w:ascii="Times New Roman" w:hAnsi="Times New Roman"/>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планирование и осуществление действий в окружающей среде на основе знания целей устойчивого развития человечества; активное </w:t>
            </w:r>
            <w:r w:rsidRPr="0013497E">
              <w:rPr>
                <w:rFonts w:ascii="Times New Roman" w:hAnsi="Times New Roman"/>
                <w:lang w:eastAsia="ru-RU"/>
              </w:rPr>
              <w:lastRenderedPageBreak/>
              <w:t xml:space="preserve">неприятие действий, приносящих вред окружающей среде;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умение прогнозировать неблагоприятные экологические последствия предпринимаемых действий, предотвращать их;</w:t>
            </w:r>
          </w:p>
          <w:p w:rsidR="0013497E" w:rsidRPr="0013497E" w:rsidRDefault="0013497E" w:rsidP="0013497E">
            <w:pPr>
              <w:tabs>
                <w:tab w:val="left" w:pos="727"/>
                <w:tab w:val="left" w:pos="2085"/>
              </w:tabs>
              <w:spacing w:line="276" w:lineRule="auto"/>
              <w:ind w:left="132" w:right="81" w:hanging="4"/>
              <w:jc w:val="both"/>
              <w:rPr>
                <w:rFonts w:ascii="Times New Roman" w:hAnsi="Times New Roman"/>
                <w:lang w:eastAsia="ru-RU"/>
              </w:rPr>
            </w:pPr>
            <w:r w:rsidRPr="0013497E">
              <w:rPr>
                <w:rFonts w:ascii="Times New Roman" w:hAnsi="Times New Roman"/>
                <w:lang w:eastAsia="ru-RU"/>
              </w:rPr>
              <w:t xml:space="preserve">- расширение опыта деятельности экологической направленности; </w:t>
            </w:r>
          </w:p>
          <w:p w:rsidR="0013497E" w:rsidRPr="0013497E" w:rsidRDefault="0013497E" w:rsidP="0013497E">
            <w:pPr>
              <w:tabs>
                <w:tab w:val="left" w:pos="727"/>
                <w:tab w:val="left" w:pos="2085"/>
              </w:tabs>
              <w:spacing w:line="276" w:lineRule="auto"/>
              <w:ind w:left="132" w:right="81" w:hanging="4"/>
              <w:jc w:val="both"/>
              <w:rPr>
                <w:rFonts w:ascii="Times New Roman" w:hAnsi="Times New Roman"/>
                <w:bCs/>
                <w:lang w:eastAsia="ru-RU"/>
              </w:rPr>
            </w:pPr>
            <w:r w:rsidRPr="0013497E">
              <w:rPr>
                <w:rFonts w:ascii="Times New Roman" w:hAnsi="Times New Roman"/>
                <w:lang w:eastAsia="ru-RU"/>
              </w:rPr>
              <w:t>- овладение навыками учебно-исследовательской, проектной и социальной деятельности;</w:t>
            </w:r>
          </w:p>
        </w:tc>
        <w:tc>
          <w:tcPr>
            <w:tcW w:w="3349" w:type="dxa"/>
            <w:shd w:val="clear" w:color="auto" w:fill="auto"/>
          </w:tcPr>
          <w:p w:rsidR="0013497E" w:rsidRPr="0013497E" w:rsidRDefault="0013497E" w:rsidP="0013497E">
            <w:pPr>
              <w:widowControl w:val="0"/>
              <w:tabs>
                <w:tab w:val="left" w:pos="727"/>
                <w:tab w:val="left" w:pos="2085"/>
              </w:tabs>
              <w:autoSpaceDE w:val="0"/>
              <w:autoSpaceDN w:val="0"/>
              <w:spacing w:line="276" w:lineRule="auto"/>
              <w:ind w:left="132" w:right="81" w:hanging="4"/>
              <w:jc w:val="both"/>
              <w:rPr>
                <w:rFonts w:ascii="Times New Roman" w:eastAsia="Calibri" w:hAnsi="Times New Roman"/>
              </w:rPr>
            </w:pPr>
            <w:r w:rsidRPr="0013497E">
              <w:rPr>
                <w:rFonts w:ascii="Times New Roman" w:eastAsia="Calibri" w:hAnsi="Times New Roman"/>
              </w:rPr>
              <w:lastRenderedPageBreak/>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 </w:t>
            </w:r>
          </w:p>
          <w:p w:rsidR="0013497E" w:rsidRPr="0013497E" w:rsidRDefault="0013497E" w:rsidP="0013497E">
            <w:pPr>
              <w:widowControl w:val="0"/>
              <w:tabs>
                <w:tab w:val="left" w:pos="727"/>
                <w:tab w:val="left" w:pos="2085"/>
              </w:tabs>
              <w:autoSpaceDE w:val="0"/>
              <w:autoSpaceDN w:val="0"/>
              <w:spacing w:line="276" w:lineRule="auto"/>
              <w:ind w:left="132" w:right="81" w:hanging="4"/>
              <w:jc w:val="both"/>
              <w:rPr>
                <w:rFonts w:ascii="Times New Roman" w:eastAsia="Calibri" w:hAnsi="Times New Roman"/>
              </w:rPr>
            </w:pPr>
            <w:r w:rsidRPr="0013497E">
              <w:rPr>
                <w:rFonts w:ascii="Times New Roman" w:eastAsia="Calibri" w:hAnsi="Times New Roman"/>
              </w:rPr>
              <w:lastRenderedPageBreak/>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13497E" w:rsidRPr="0013497E" w:rsidRDefault="0013497E" w:rsidP="0013497E">
            <w:pPr>
              <w:widowControl w:val="0"/>
              <w:tabs>
                <w:tab w:val="left" w:pos="727"/>
                <w:tab w:val="left" w:pos="2085"/>
              </w:tabs>
              <w:autoSpaceDE w:val="0"/>
              <w:autoSpaceDN w:val="0"/>
              <w:spacing w:line="276" w:lineRule="auto"/>
              <w:ind w:left="132" w:right="81" w:hanging="4"/>
              <w:jc w:val="both"/>
              <w:rPr>
                <w:rFonts w:ascii="Times New Roman" w:eastAsia="Calibri" w:hAnsi="Times New Roman"/>
                <w:bCs/>
              </w:rPr>
            </w:pPr>
          </w:p>
        </w:tc>
      </w:tr>
      <w:tr w:rsidR="0013497E" w:rsidRPr="0013497E" w:rsidTr="008A71CC">
        <w:tc>
          <w:tcPr>
            <w:tcW w:w="2555" w:type="dxa"/>
            <w:shd w:val="clear" w:color="auto" w:fill="auto"/>
          </w:tcPr>
          <w:p w:rsidR="004D7016" w:rsidRPr="004D7016" w:rsidRDefault="004D7016" w:rsidP="004D7016">
            <w:pPr>
              <w:widowControl w:val="0"/>
              <w:tabs>
                <w:tab w:val="left" w:pos="727"/>
                <w:tab w:val="left" w:pos="2085"/>
              </w:tabs>
              <w:autoSpaceDE w:val="0"/>
              <w:autoSpaceDN w:val="0"/>
              <w:spacing w:line="276" w:lineRule="auto"/>
              <w:ind w:left="132" w:right="81" w:hanging="4"/>
              <w:rPr>
                <w:rFonts w:ascii="Times New Roman" w:eastAsia="Calibri" w:hAnsi="Times New Roman"/>
              </w:rPr>
            </w:pPr>
            <w:r w:rsidRPr="004D7016">
              <w:rPr>
                <w:rFonts w:ascii="Times New Roman" w:eastAsia="Calibri" w:hAnsi="Times New Roman"/>
              </w:rPr>
              <w:lastRenderedPageBreak/>
              <w:t>ПК 1.1. Осуществлять сопровождение, в том числе</w:t>
            </w:r>
          </w:p>
          <w:p w:rsidR="004D7016" w:rsidRPr="004D7016" w:rsidRDefault="004D7016" w:rsidP="004D7016">
            <w:pPr>
              <w:widowControl w:val="0"/>
              <w:tabs>
                <w:tab w:val="left" w:pos="727"/>
                <w:tab w:val="left" w:pos="2085"/>
              </w:tabs>
              <w:autoSpaceDE w:val="0"/>
              <w:autoSpaceDN w:val="0"/>
              <w:spacing w:line="276" w:lineRule="auto"/>
              <w:ind w:left="132" w:right="81" w:hanging="4"/>
              <w:rPr>
                <w:rFonts w:ascii="Times New Roman" w:eastAsia="Calibri" w:hAnsi="Times New Roman"/>
              </w:rPr>
            </w:pPr>
            <w:proofErr w:type="gramStart"/>
            <w:r w:rsidRPr="004D7016">
              <w:rPr>
                <w:rFonts w:ascii="Times New Roman" w:eastAsia="Calibri" w:hAnsi="Times New Roman"/>
              </w:rPr>
              <w:t>документационное</w:t>
            </w:r>
            <w:proofErr w:type="gramEnd"/>
            <w:r w:rsidRPr="004D7016">
              <w:rPr>
                <w:rFonts w:ascii="Times New Roman" w:eastAsia="Calibri" w:hAnsi="Times New Roman"/>
              </w:rPr>
              <w:t>, процедуры закупок.</w:t>
            </w:r>
          </w:p>
          <w:p w:rsidR="004D7016" w:rsidRPr="004D7016" w:rsidRDefault="004D7016" w:rsidP="004D7016">
            <w:pPr>
              <w:widowControl w:val="0"/>
              <w:tabs>
                <w:tab w:val="left" w:pos="727"/>
                <w:tab w:val="left" w:pos="2085"/>
              </w:tabs>
              <w:autoSpaceDE w:val="0"/>
              <w:autoSpaceDN w:val="0"/>
              <w:spacing w:line="276" w:lineRule="auto"/>
              <w:ind w:left="132" w:right="81" w:hanging="4"/>
              <w:rPr>
                <w:rFonts w:ascii="Times New Roman" w:eastAsia="Calibri" w:hAnsi="Times New Roman"/>
              </w:rPr>
            </w:pPr>
            <w:r w:rsidRPr="004D7016">
              <w:rPr>
                <w:rFonts w:ascii="Times New Roman" w:eastAsia="Calibri" w:hAnsi="Times New Roman"/>
              </w:rPr>
              <w:t>ПК 1.3</w:t>
            </w:r>
            <w:proofErr w:type="gramStart"/>
            <w:r w:rsidRPr="004D7016">
              <w:rPr>
                <w:rFonts w:ascii="Times New Roman" w:eastAsia="Calibri" w:hAnsi="Times New Roman"/>
              </w:rPr>
              <w:t xml:space="preserve"> О</w:t>
            </w:r>
            <w:proofErr w:type="gramEnd"/>
            <w:r w:rsidRPr="004D7016">
              <w:rPr>
                <w:rFonts w:ascii="Times New Roman" w:eastAsia="Calibri" w:hAnsi="Times New Roman"/>
              </w:rPr>
              <w:t>существлять документационное сопровождение</w:t>
            </w:r>
          </w:p>
          <w:p w:rsidR="004D7016" w:rsidRPr="004D7016" w:rsidRDefault="004D7016" w:rsidP="004D7016">
            <w:pPr>
              <w:widowControl w:val="0"/>
              <w:tabs>
                <w:tab w:val="left" w:pos="727"/>
                <w:tab w:val="left" w:pos="2085"/>
              </w:tabs>
              <w:autoSpaceDE w:val="0"/>
              <w:autoSpaceDN w:val="0"/>
              <w:spacing w:line="276" w:lineRule="auto"/>
              <w:ind w:left="132" w:right="81" w:hanging="4"/>
              <w:rPr>
                <w:rFonts w:ascii="Times New Roman" w:eastAsia="Calibri" w:hAnsi="Times New Roman"/>
              </w:rPr>
            </w:pPr>
            <w:r w:rsidRPr="004D7016">
              <w:rPr>
                <w:rFonts w:ascii="Times New Roman" w:eastAsia="Calibri" w:hAnsi="Times New Roman"/>
              </w:rPr>
              <w:t>складских операций.</w:t>
            </w:r>
          </w:p>
          <w:p w:rsidR="004D7016" w:rsidRPr="0013497E" w:rsidRDefault="004D7016" w:rsidP="004D7016">
            <w:pPr>
              <w:widowControl w:val="0"/>
              <w:tabs>
                <w:tab w:val="left" w:pos="727"/>
                <w:tab w:val="left" w:pos="2085"/>
              </w:tabs>
              <w:autoSpaceDE w:val="0"/>
              <w:autoSpaceDN w:val="0"/>
              <w:spacing w:line="276" w:lineRule="auto"/>
              <w:ind w:left="132" w:right="81" w:hanging="4"/>
              <w:rPr>
                <w:rFonts w:ascii="Times New Roman" w:eastAsia="Calibri" w:hAnsi="Times New Roman"/>
              </w:rPr>
            </w:pPr>
            <w:r w:rsidRPr="004D7016">
              <w:rPr>
                <w:rFonts w:ascii="Times New Roman" w:eastAsia="Calibri" w:hAnsi="Times New Roman"/>
              </w:rPr>
              <w:tab/>
            </w:r>
          </w:p>
          <w:p w:rsidR="0013497E" w:rsidRPr="0013497E" w:rsidRDefault="0013497E" w:rsidP="004D7016">
            <w:pPr>
              <w:widowControl w:val="0"/>
              <w:tabs>
                <w:tab w:val="left" w:pos="727"/>
                <w:tab w:val="left" w:pos="2085"/>
              </w:tabs>
              <w:autoSpaceDE w:val="0"/>
              <w:autoSpaceDN w:val="0"/>
              <w:spacing w:line="276" w:lineRule="auto"/>
              <w:ind w:left="132" w:right="81" w:hanging="4"/>
              <w:rPr>
                <w:rFonts w:ascii="Times New Roman" w:eastAsia="Calibri" w:hAnsi="Times New Roman"/>
              </w:rPr>
            </w:pPr>
          </w:p>
        </w:tc>
        <w:tc>
          <w:tcPr>
            <w:tcW w:w="3667" w:type="dxa"/>
            <w:shd w:val="clear" w:color="auto" w:fill="auto"/>
          </w:tcPr>
          <w:p w:rsidR="004D7016" w:rsidRPr="004D7016" w:rsidRDefault="004D7016" w:rsidP="004D7016">
            <w:pPr>
              <w:spacing w:line="276" w:lineRule="auto"/>
              <w:jc w:val="both"/>
              <w:rPr>
                <w:rFonts w:ascii="Times New Roman" w:hAnsi="Times New Roman"/>
                <w:shd w:val="clear" w:color="auto" w:fill="FFFFFF"/>
                <w:lang w:eastAsia="ru-RU"/>
              </w:rPr>
            </w:pPr>
            <w:r w:rsidRPr="004D7016">
              <w:rPr>
                <w:rFonts w:ascii="Times New Roman" w:hAnsi="Times New Roman"/>
                <w:shd w:val="clear" w:color="auto" w:fill="FFFFFF"/>
                <w:lang w:eastAsia="ru-RU"/>
              </w:rPr>
              <w:tab/>
              <w:t xml:space="preserve">- планирование и осуществление действий в окружающей среде на основе знания целей устойчивого развития человечества; </w:t>
            </w:r>
          </w:p>
          <w:p w:rsidR="004D7016" w:rsidRPr="004D7016" w:rsidRDefault="004D7016" w:rsidP="004D7016">
            <w:pPr>
              <w:spacing w:line="276" w:lineRule="auto"/>
              <w:jc w:val="both"/>
              <w:rPr>
                <w:rFonts w:ascii="Times New Roman" w:hAnsi="Times New Roman"/>
                <w:shd w:val="clear" w:color="auto" w:fill="FFFFFF"/>
                <w:lang w:eastAsia="ru-RU"/>
              </w:rPr>
            </w:pPr>
            <w:r w:rsidRPr="004D7016">
              <w:rPr>
                <w:rFonts w:ascii="Times New Roman" w:hAnsi="Times New Roman"/>
                <w:shd w:val="clear" w:color="auto" w:fill="FFFFFF"/>
                <w:lang w:eastAsia="ru-RU"/>
              </w:rPr>
              <w:t xml:space="preserve">активное неприятие действий, приносящих вред окружающей среде; </w:t>
            </w:r>
          </w:p>
          <w:p w:rsidR="004D7016" w:rsidRPr="004D7016" w:rsidRDefault="004D7016" w:rsidP="004D7016">
            <w:pPr>
              <w:spacing w:line="276" w:lineRule="auto"/>
              <w:jc w:val="both"/>
              <w:rPr>
                <w:rFonts w:ascii="Times New Roman" w:hAnsi="Times New Roman"/>
                <w:shd w:val="clear" w:color="auto" w:fill="FFFFFF"/>
                <w:lang w:eastAsia="ru-RU"/>
              </w:rPr>
            </w:pPr>
            <w:r w:rsidRPr="004D7016">
              <w:rPr>
                <w:rFonts w:ascii="Times New Roman" w:hAnsi="Times New Roman"/>
                <w:shd w:val="clear" w:color="auto" w:fill="FFFFFF"/>
                <w:lang w:eastAsia="ru-RU"/>
              </w:rPr>
              <w:t xml:space="preserve">- умение прогнозировать неблагоприятные экологические последствия предпринимаемых действий, предотвращать их; </w:t>
            </w:r>
          </w:p>
          <w:p w:rsidR="004D7016" w:rsidRPr="004D7016" w:rsidRDefault="004D7016" w:rsidP="004D7016">
            <w:pPr>
              <w:spacing w:line="276" w:lineRule="auto"/>
              <w:jc w:val="both"/>
              <w:rPr>
                <w:rFonts w:ascii="Times New Roman" w:hAnsi="Times New Roman"/>
                <w:shd w:val="clear" w:color="auto" w:fill="FFFFFF"/>
                <w:lang w:eastAsia="ru-RU"/>
              </w:rPr>
            </w:pPr>
            <w:r w:rsidRPr="004D7016">
              <w:rPr>
                <w:rFonts w:ascii="Times New Roman" w:hAnsi="Times New Roman"/>
                <w:shd w:val="clear" w:color="auto" w:fill="FFFFFF"/>
                <w:lang w:eastAsia="ru-RU"/>
              </w:rPr>
              <w:t xml:space="preserve">- расширение опыта деятельности экологической направленности; </w:t>
            </w:r>
          </w:p>
          <w:p w:rsidR="0013497E" w:rsidRPr="0013497E" w:rsidRDefault="004D7016" w:rsidP="004D7016">
            <w:pPr>
              <w:tabs>
                <w:tab w:val="left" w:pos="727"/>
                <w:tab w:val="left" w:pos="2085"/>
              </w:tabs>
              <w:spacing w:line="276" w:lineRule="auto"/>
              <w:ind w:left="132" w:right="81" w:hanging="4"/>
              <w:jc w:val="both"/>
              <w:rPr>
                <w:rFonts w:ascii="Times New Roman" w:hAnsi="Times New Roman"/>
                <w:lang w:eastAsia="ru-RU"/>
              </w:rPr>
            </w:pPr>
            <w:r w:rsidRPr="004D7016">
              <w:rPr>
                <w:rFonts w:ascii="Times New Roman" w:hAnsi="Times New Roman"/>
                <w:shd w:val="clear" w:color="auto" w:fill="FFFFFF"/>
                <w:lang w:eastAsia="ru-RU"/>
              </w:rPr>
              <w:t>- овладение навыками учебно-исследовательской, проектной и социальной деятельности;</w:t>
            </w:r>
            <w:bookmarkStart w:id="0" w:name="_GoBack"/>
            <w:bookmarkEnd w:id="0"/>
          </w:p>
        </w:tc>
        <w:tc>
          <w:tcPr>
            <w:tcW w:w="3349" w:type="dxa"/>
            <w:shd w:val="clear" w:color="auto" w:fill="auto"/>
          </w:tcPr>
          <w:p w:rsidR="004D7016" w:rsidRPr="004D7016" w:rsidRDefault="004D7016" w:rsidP="004D7016">
            <w:pPr>
              <w:widowControl w:val="0"/>
              <w:tabs>
                <w:tab w:val="left" w:pos="727"/>
                <w:tab w:val="left" w:pos="2085"/>
              </w:tabs>
              <w:autoSpaceDE w:val="0"/>
              <w:autoSpaceDN w:val="0"/>
              <w:spacing w:line="276" w:lineRule="auto"/>
              <w:ind w:left="132" w:right="81" w:hanging="4"/>
              <w:jc w:val="both"/>
              <w:rPr>
                <w:rFonts w:ascii="Times New Roman" w:eastAsia="Calibri" w:hAnsi="Times New Roman"/>
              </w:rPr>
            </w:pPr>
            <w:r w:rsidRPr="004D7016">
              <w:rPr>
                <w:rFonts w:ascii="Times New Roman" w:eastAsia="Calibri" w:hAnsi="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p w:rsidR="0013497E" w:rsidRPr="0013497E" w:rsidRDefault="004D7016" w:rsidP="004D7016">
            <w:pPr>
              <w:widowControl w:val="0"/>
              <w:tabs>
                <w:tab w:val="left" w:pos="727"/>
                <w:tab w:val="left" w:pos="2085"/>
              </w:tabs>
              <w:autoSpaceDE w:val="0"/>
              <w:autoSpaceDN w:val="0"/>
              <w:spacing w:line="276" w:lineRule="auto"/>
              <w:ind w:left="132" w:right="81" w:hanging="4"/>
              <w:jc w:val="both"/>
              <w:rPr>
                <w:rFonts w:ascii="Times New Roman" w:eastAsia="Calibri" w:hAnsi="Times New Roman"/>
              </w:rPr>
            </w:pPr>
            <w:r w:rsidRPr="004D7016">
              <w:rPr>
                <w:rFonts w:ascii="Times New Roman" w:eastAsia="Calibri" w:hAnsi="Times New Roman"/>
              </w:rPr>
              <w:t>- уметь грамотно использовать знания о составе, свойствах и качестве материалов, используемых в бытовой и производственной деятельности</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07AB0">
        <w:rPr>
          <w:rFonts w:ascii="Liberation Serif" w:eastAsia="NSimSun" w:hAnsi="Liberation Serif" w:cs="Arial"/>
          <w:kern w:val="3"/>
          <w:lang w:eastAsia="zh-CN" w:bidi="hi-IN"/>
        </w:rPr>
        <w:t>дифференцированного зачета</w:t>
      </w:r>
      <w:r>
        <w:rPr>
          <w:rFonts w:ascii="Liberation Serif" w:eastAsia="NSimSun" w:hAnsi="Liberation Serif" w:cs="Arial"/>
          <w:kern w:val="3"/>
          <w:lang w:eastAsia="zh-CN" w:bidi="hi-IN"/>
        </w:rPr>
        <w:t>.</w:t>
      </w:r>
    </w:p>
    <w:p w:rsidR="0031747E" w:rsidRPr="00BF662F" w:rsidRDefault="0031747E"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sidRPr="00BF662F">
        <w:rPr>
          <w:rFonts w:ascii="Liberation Serif" w:eastAsia="NSimSun" w:hAnsi="Liberation Serif" w:cs="Arial"/>
          <w:kern w:val="3"/>
          <w:lang w:eastAsia="zh-CN" w:bidi="hi-IN"/>
        </w:rPr>
        <w:t>Оценка освоения учебн</w:t>
      </w:r>
      <w:r w:rsidR="002172E9" w:rsidRPr="00BF662F">
        <w:rPr>
          <w:rFonts w:ascii="Liberation Serif" w:eastAsia="NSimSun" w:hAnsi="Liberation Serif" w:cs="Arial"/>
          <w:kern w:val="3"/>
          <w:lang w:eastAsia="zh-CN" w:bidi="hi-IN"/>
        </w:rPr>
        <w:t>ой</w:t>
      </w:r>
      <w:r w:rsidRPr="00BF662F">
        <w:rPr>
          <w:rFonts w:ascii="Liberation Serif" w:eastAsia="NSimSun" w:hAnsi="Liberation Serif" w:cs="Arial"/>
          <w:kern w:val="3"/>
          <w:lang w:eastAsia="zh-CN" w:bidi="hi-IN"/>
        </w:rPr>
        <w:t xml:space="preserve"> дисциплин</w:t>
      </w:r>
      <w:r w:rsidR="002172E9" w:rsidRPr="00BF662F">
        <w:rPr>
          <w:rFonts w:ascii="Liberation Serif" w:eastAsia="NSimSun" w:hAnsi="Liberation Serif" w:cs="Arial"/>
          <w:kern w:val="3"/>
          <w:lang w:eastAsia="zh-CN" w:bidi="hi-IN"/>
        </w:rPr>
        <w:t>ы</w:t>
      </w:r>
      <w:r w:rsidRPr="00BF662F">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lastRenderedPageBreak/>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 xml:space="preserve">Оценка «3»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BF662F">
        <w:rPr>
          <w:rFonts w:ascii="Times New Roman" w:hAnsi="Times New Roman"/>
          <w:lang w:eastAsia="ar-SA"/>
        </w:rPr>
        <w:t>допустил не более одной</w:t>
      </w:r>
      <w:proofErr w:type="gramEnd"/>
      <w:r w:rsidRPr="00BF662F">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BF662F">
        <w:rPr>
          <w:rFonts w:ascii="Times New Roman" w:hAnsi="Times New Roman"/>
          <w:lang w:eastAsia="ar-SA"/>
        </w:rPr>
        <w:t xml:space="preserve">Оценка «2»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207AB0" w:rsidRDefault="00207AB0">
      <w:pPr>
        <w:spacing w:after="200" w:line="276" w:lineRule="auto"/>
        <w:rPr>
          <w:rFonts w:ascii="Times New Roman" w:hAnsi="Times New Roman"/>
          <w:b/>
        </w:rPr>
      </w:pPr>
      <w:r>
        <w:rPr>
          <w:rFonts w:ascii="Times New Roman" w:hAnsi="Times New Roman"/>
          <w:b/>
        </w:rPr>
        <w:br w:type="page"/>
      </w:r>
    </w:p>
    <w:p w:rsidR="00BF662F" w:rsidRDefault="009726BA" w:rsidP="003F2024">
      <w:pPr>
        <w:jc w:val="center"/>
        <w:rPr>
          <w:rFonts w:ascii="Times New Roman" w:hAnsi="Times New Roman"/>
          <w:b/>
        </w:rPr>
      </w:pPr>
      <w:r w:rsidRPr="00BF662F">
        <w:rPr>
          <w:rFonts w:ascii="Times New Roman" w:hAnsi="Times New Roman"/>
          <w:b/>
        </w:rPr>
        <w:lastRenderedPageBreak/>
        <w:t>2. Оценочные (контрольно-измерительные) материалы для промежуточной аттестации</w:t>
      </w:r>
    </w:p>
    <w:p w:rsidR="00BF662F" w:rsidRDefault="00BF662F" w:rsidP="00BF662F">
      <w:pPr>
        <w:rPr>
          <w:rFonts w:ascii="Times New Roman" w:hAnsi="Times New Roman"/>
        </w:rPr>
      </w:pPr>
    </w:p>
    <w:p w:rsidR="003F2024" w:rsidRPr="00B35065" w:rsidRDefault="00BF662F" w:rsidP="00BF662F">
      <w:pPr>
        <w:tabs>
          <w:tab w:val="left" w:pos="1152"/>
        </w:tabs>
        <w:rPr>
          <w:rFonts w:ascii="Times New Roman" w:hAnsi="Times New Roman"/>
        </w:rPr>
      </w:pPr>
      <w:r w:rsidRPr="00B35065">
        <w:rPr>
          <w:rFonts w:ascii="Times New Roman" w:hAnsi="Times New Roman"/>
        </w:rPr>
        <w:t>Вопросы для подготовки к дифференцированному зачету</w:t>
      </w:r>
    </w:p>
    <w:p w:rsidR="00B35065" w:rsidRDefault="00B35065" w:rsidP="00BF662F">
      <w:pPr>
        <w:tabs>
          <w:tab w:val="left" w:pos="1152"/>
        </w:tabs>
        <w:rPr>
          <w:rFonts w:ascii="Times New Roman" w:hAnsi="Times New Roman"/>
        </w:rPr>
      </w:pP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1)Строение атома. </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2)Валентность. Составление формул по валентности</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3)Моль. Молярная масса. Закон Авогадро. Молярный объем газов. </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4)Периодический закон и таблица </w:t>
      </w:r>
      <w:proofErr w:type="spellStart"/>
      <w:r w:rsidRPr="00B35065">
        <w:rPr>
          <w:rFonts w:ascii="Times New Roman" w:eastAsia="Calibri" w:hAnsi="Times New Roman"/>
          <w:color w:val="000000"/>
        </w:rPr>
        <w:t>Д.И.Менделеева</w:t>
      </w:r>
      <w:proofErr w:type="spellEnd"/>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5)Типы химических реакций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6)Расчеты по уравнениям химических реакций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7)Теория электролитической диссоциации</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8)Ионные реакции и условия их протекания до конца</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9)Простые и сложные вещества. Основные классы неорганических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10)Общая характеристика и физико-химические свойства металлов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11)Общая характеристика и физико-химические свойства неметаллов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12)Химические свойства оксидов, оснований, кислот, солей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13)Идентификация неорганических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14)Теория </w:t>
      </w:r>
      <w:proofErr w:type="spellStart"/>
      <w:r w:rsidRPr="00B35065">
        <w:rPr>
          <w:rFonts w:ascii="Times New Roman" w:eastAsia="Calibri" w:hAnsi="Times New Roman"/>
          <w:color w:val="000000"/>
        </w:rPr>
        <w:t>А.М.Бутлерова</w:t>
      </w:r>
      <w:proofErr w:type="spellEnd"/>
      <w:r w:rsidRPr="00B35065">
        <w:rPr>
          <w:rFonts w:ascii="Times New Roman" w:eastAsia="Calibri" w:hAnsi="Times New Roman"/>
          <w:color w:val="000000"/>
        </w:rPr>
        <w:t>. Изомерия и изомеры</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15)</w:t>
      </w:r>
      <w:proofErr w:type="spellStart"/>
      <w:r w:rsidRPr="00B35065">
        <w:rPr>
          <w:rFonts w:ascii="Times New Roman" w:eastAsia="Calibri" w:hAnsi="Times New Roman"/>
          <w:color w:val="000000"/>
        </w:rPr>
        <w:t>Алканы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16)</w:t>
      </w:r>
      <w:proofErr w:type="spellStart"/>
      <w:r w:rsidRPr="00B35065">
        <w:rPr>
          <w:rFonts w:ascii="Times New Roman" w:eastAsia="Calibri" w:hAnsi="Times New Roman"/>
          <w:color w:val="000000"/>
        </w:rPr>
        <w:t>Алкены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17)</w:t>
      </w:r>
      <w:proofErr w:type="spellStart"/>
      <w:r w:rsidRPr="00B35065">
        <w:rPr>
          <w:rFonts w:ascii="Times New Roman" w:eastAsia="Calibri" w:hAnsi="Times New Roman"/>
          <w:color w:val="000000"/>
        </w:rPr>
        <w:t>Алкины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18)Арены.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19)Спирты.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20)Фенолы.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21)Альдегиды.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22)Карбоновые кислоты.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23)Амины, аминокислоты.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24)Белки. Химические свойства, биологические функции,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25)Углеводы. Жиры. Химические свойства, биологические функции,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26)Генетическая связь между классами 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lastRenderedPageBreak/>
        <w:t>27)Идентификация 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28)Скорость химической реакции. Химическое равновесие </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29)Растворы. Массовая доля растворенного вещества</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30)Химия в народном хозяйстве</w:t>
      </w:r>
    </w:p>
    <w:p w:rsidR="00B35065" w:rsidRPr="00B35065" w:rsidRDefault="00B35065" w:rsidP="00B35065">
      <w:pPr>
        <w:jc w:val="both"/>
        <w:rPr>
          <w:rFonts w:ascii="Times New Roman" w:hAnsi="Times New Roman"/>
          <w:b/>
          <w:lang w:eastAsia="ar-SA"/>
        </w:rPr>
      </w:pPr>
    </w:p>
    <w:p w:rsidR="00B35065" w:rsidRPr="00B35065" w:rsidRDefault="00B35065" w:rsidP="00B35065">
      <w:pPr>
        <w:jc w:val="both"/>
        <w:rPr>
          <w:rFonts w:ascii="Times New Roman" w:hAnsi="Times New Roman"/>
          <w:lang w:eastAsia="ar-SA"/>
        </w:rPr>
      </w:pPr>
      <w:r w:rsidRPr="00B35065">
        <w:rPr>
          <w:rFonts w:ascii="Times New Roman" w:hAnsi="Times New Roman"/>
          <w:lang w:eastAsia="ar-SA"/>
        </w:rPr>
        <w:t xml:space="preserve">УСЛОВИЯ ПРОВЕДЕНИЯ </w:t>
      </w:r>
    </w:p>
    <w:p w:rsidR="00B35065" w:rsidRPr="00B35065" w:rsidRDefault="00B35065" w:rsidP="00B35065">
      <w:pPr>
        <w:ind w:firstLine="284"/>
        <w:jc w:val="both"/>
        <w:rPr>
          <w:rFonts w:ascii="Times New Roman" w:hAnsi="Times New Roman"/>
          <w:i/>
          <w:lang w:eastAsia="ar-SA"/>
        </w:rPr>
      </w:pPr>
      <w:r w:rsidRPr="00B35065">
        <w:rPr>
          <w:rFonts w:ascii="Times New Roman" w:hAnsi="Times New Roman"/>
          <w:lang w:eastAsia="ar-SA"/>
        </w:rPr>
        <w:t>Дифференцированный зачет проводится в кабинете химии и биологии.</w:t>
      </w:r>
    </w:p>
    <w:p w:rsidR="00B35065" w:rsidRPr="00B35065" w:rsidRDefault="00B35065" w:rsidP="00B35065">
      <w:pPr>
        <w:ind w:firstLine="284"/>
        <w:jc w:val="both"/>
        <w:rPr>
          <w:rFonts w:ascii="Times New Roman" w:hAnsi="Times New Roman"/>
          <w:i/>
          <w:lang w:eastAsia="ar-SA"/>
        </w:rPr>
      </w:pPr>
      <w:r w:rsidRPr="00B35065">
        <w:rPr>
          <w:rFonts w:ascii="Times New Roman" w:hAnsi="Times New Roman"/>
          <w:lang w:eastAsia="ar-SA"/>
        </w:rPr>
        <w:t xml:space="preserve">Количество вариантов задания </w:t>
      </w:r>
      <w:proofErr w:type="gramStart"/>
      <w:r w:rsidRPr="00B35065">
        <w:rPr>
          <w:rFonts w:ascii="Times New Roman" w:hAnsi="Times New Roman"/>
          <w:lang w:eastAsia="ar-SA"/>
        </w:rPr>
        <w:t>для</w:t>
      </w:r>
      <w:proofErr w:type="gramEnd"/>
      <w:r w:rsidRPr="00B35065">
        <w:rPr>
          <w:rFonts w:ascii="Times New Roman" w:hAnsi="Times New Roman"/>
          <w:lang w:eastAsia="ar-SA"/>
        </w:rPr>
        <w:t xml:space="preserve"> обучающихся – каждому </w:t>
      </w:r>
      <w:r w:rsidRPr="00B35065">
        <w:rPr>
          <w:rFonts w:ascii="Times New Roman" w:hAnsi="Times New Roman"/>
          <w:i/>
          <w:lang w:eastAsia="ar-SA"/>
        </w:rPr>
        <w:t>1.</w:t>
      </w:r>
    </w:p>
    <w:p w:rsidR="00B35065" w:rsidRPr="00B35065" w:rsidRDefault="00B35065" w:rsidP="00B35065">
      <w:pPr>
        <w:ind w:firstLine="284"/>
        <w:jc w:val="both"/>
        <w:rPr>
          <w:rFonts w:ascii="Times New Roman" w:hAnsi="Times New Roman"/>
          <w:i/>
          <w:lang w:eastAsia="ar-SA"/>
        </w:rPr>
      </w:pPr>
      <w:r w:rsidRPr="00B35065">
        <w:rPr>
          <w:rFonts w:ascii="Times New Roman" w:hAnsi="Times New Roman"/>
          <w:lang w:eastAsia="ar-SA"/>
        </w:rPr>
        <w:t>Время выполнения задания – 90 минут на каждого студента</w:t>
      </w:r>
      <w:r w:rsidRPr="00B35065">
        <w:rPr>
          <w:rFonts w:ascii="Times New Roman" w:hAnsi="Times New Roman"/>
          <w:i/>
          <w:lang w:eastAsia="ar-SA"/>
        </w:rPr>
        <w:t>.</w:t>
      </w:r>
    </w:p>
    <w:p w:rsidR="00B35065" w:rsidRPr="00B35065" w:rsidRDefault="00B35065" w:rsidP="00B35065">
      <w:pPr>
        <w:ind w:firstLine="284"/>
        <w:jc w:val="both"/>
        <w:rPr>
          <w:rFonts w:ascii="Times New Roman" w:hAnsi="Times New Roman"/>
          <w:lang w:eastAsia="ar-SA"/>
        </w:rPr>
      </w:pPr>
      <w:r w:rsidRPr="00B35065">
        <w:rPr>
          <w:rFonts w:ascii="Times New Roman" w:hAnsi="Times New Roman"/>
          <w:lang w:eastAsia="ar-SA"/>
        </w:rPr>
        <w:t>Оснащение: проштампованные листочки, письменные принадлежности.</w:t>
      </w:r>
    </w:p>
    <w:p w:rsidR="00B35065" w:rsidRDefault="00B35065">
      <w:pPr>
        <w:spacing w:after="200" w:line="276" w:lineRule="auto"/>
        <w:rPr>
          <w:rFonts w:ascii="Times New Roman" w:hAnsi="Times New Roman"/>
          <w:b/>
          <w:lang w:eastAsia="ar-SA"/>
        </w:rPr>
      </w:pPr>
      <w:r>
        <w:rPr>
          <w:rFonts w:ascii="Times New Roman" w:hAnsi="Times New Roman"/>
          <w:b/>
          <w:lang w:eastAsia="ar-SA"/>
        </w:rPr>
        <w:br w:type="page"/>
      </w:r>
    </w:p>
    <w:p w:rsidR="00B35065" w:rsidRPr="00B35065" w:rsidRDefault="00B35065" w:rsidP="00B35065">
      <w:pPr>
        <w:jc w:val="both"/>
        <w:rPr>
          <w:rFonts w:ascii="Times New Roman" w:hAnsi="Times New Roman"/>
          <w:b/>
          <w:lang w:eastAsia="ar-SA"/>
        </w:rPr>
      </w:pPr>
      <w:r w:rsidRPr="00B35065">
        <w:rPr>
          <w:rFonts w:ascii="Times New Roman" w:hAnsi="Times New Roman"/>
          <w:b/>
          <w:lang w:eastAsia="ar-SA"/>
        </w:rPr>
        <w:lastRenderedPageBreak/>
        <w:t xml:space="preserve">Задания для </w:t>
      </w:r>
      <w:proofErr w:type="gramStart"/>
      <w:r w:rsidRPr="00B35065">
        <w:rPr>
          <w:rFonts w:ascii="Times New Roman" w:hAnsi="Times New Roman"/>
          <w:b/>
          <w:lang w:eastAsia="ar-SA"/>
        </w:rPr>
        <w:t>обучающихся</w:t>
      </w:r>
      <w:proofErr w:type="gramEnd"/>
      <w:r w:rsidRPr="00B35065">
        <w:rPr>
          <w:rFonts w:ascii="Times New Roman" w:hAnsi="Times New Roman"/>
          <w:b/>
          <w:lang w:eastAsia="ar-SA"/>
        </w:rPr>
        <w:t xml:space="preserve"> </w:t>
      </w:r>
    </w:p>
    <w:p w:rsidR="00B35065" w:rsidRPr="00B35065" w:rsidRDefault="00B35065" w:rsidP="00B35065">
      <w:pPr>
        <w:widowControl w:val="0"/>
        <w:autoSpaceDE w:val="0"/>
        <w:autoSpaceDN w:val="0"/>
        <w:adjustRightInd w:val="0"/>
        <w:ind w:firstLine="709"/>
        <w:rPr>
          <w:rFonts w:ascii="Times New Roman" w:hAnsi="Times New Roman"/>
          <w:lang w:eastAsia="ar-SA"/>
        </w:rPr>
      </w:pPr>
    </w:p>
    <w:p w:rsidR="00B35065" w:rsidRPr="00B35065" w:rsidRDefault="00B35065" w:rsidP="00B35065">
      <w:pPr>
        <w:spacing w:after="200"/>
        <w:jc w:val="center"/>
        <w:rPr>
          <w:rFonts w:ascii="Times New Roman" w:hAnsi="Times New Roman"/>
          <w:b/>
          <w:sz w:val="20"/>
          <w:szCs w:val="20"/>
          <w:lang w:eastAsia="ar-SA"/>
        </w:rPr>
      </w:pPr>
      <w:r w:rsidRPr="00B35065">
        <w:rPr>
          <w:rFonts w:ascii="Times New Roman" w:hAnsi="Times New Roman"/>
          <w:b/>
          <w:sz w:val="20"/>
          <w:szCs w:val="20"/>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B35065" w:rsidRPr="00B35065" w:rsidTr="008A71CC">
        <w:trPr>
          <w:trHeight w:val="270"/>
        </w:trPr>
        <w:tc>
          <w:tcPr>
            <w:tcW w:w="2950" w:type="dxa"/>
            <w:shd w:val="clear" w:color="auto" w:fill="auto"/>
          </w:tcPr>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СОГЛАСОВАНО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на заседании цикловой комиссии </w:t>
            </w:r>
            <w:r w:rsidRPr="00B35065">
              <w:rPr>
                <w:rFonts w:ascii="Times New Roman" w:eastAsia="Calibri" w:hAnsi="Times New Roman"/>
                <w:sz w:val="20"/>
                <w:szCs w:val="20"/>
                <w:lang w:eastAsia="ar-SA"/>
              </w:rPr>
              <w:br/>
              <w:t xml:space="preserve">математических и естественнонаучных дисциплин </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rPr>
              <w:t xml:space="preserve">Протокол №   </w:t>
            </w:r>
            <w:proofErr w:type="gramStart"/>
            <w:r w:rsidRPr="00B35065">
              <w:rPr>
                <w:rFonts w:ascii="Times New Roman" w:eastAsia="Calibri" w:hAnsi="Times New Roman"/>
                <w:sz w:val="20"/>
                <w:szCs w:val="20"/>
              </w:rPr>
              <w:t>от</w:t>
            </w:r>
            <w:proofErr w:type="gramEnd"/>
            <w:r w:rsidRPr="00B35065">
              <w:rPr>
                <w:rFonts w:ascii="Times New Roman" w:eastAsia="Calibri" w:hAnsi="Times New Roman"/>
                <w:sz w:val="20"/>
                <w:szCs w:val="20"/>
              </w:rPr>
              <w:t xml:space="preserve">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Председатель ЦК</w:t>
            </w:r>
          </w:p>
          <w:p w:rsidR="00B35065" w:rsidRPr="00B35065" w:rsidRDefault="00B35065" w:rsidP="00B35065">
            <w:pPr>
              <w:rPr>
                <w:rFonts w:ascii="Times New Roman" w:eastAsia="Calibri" w:hAnsi="Times New Roman"/>
                <w:sz w:val="20"/>
                <w:szCs w:val="20"/>
                <w:u w:val="single"/>
                <w:lang w:eastAsia="ar-SA"/>
              </w:rPr>
            </w:pPr>
            <w:r w:rsidRPr="00B35065">
              <w:rPr>
                <w:rFonts w:ascii="Times New Roman" w:eastAsia="Calibri" w:hAnsi="Times New Roman"/>
                <w:sz w:val="20"/>
                <w:szCs w:val="20"/>
                <w:lang w:eastAsia="ar-SA"/>
              </w:rPr>
              <w:t>_______/</w:t>
            </w:r>
            <w:r w:rsidRPr="00B35065">
              <w:rPr>
                <w:rFonts w:ascii="Times New Roman" w:eastAsia="Calibri" w:hAnsi="Times New Roman"/>
                <w:sz w:val="20"/>
                <w:szCs w:val="20"/>
                <w:u w:val="single"/>
                <w:lang w:eastAsia="ar-SA"/>
              </w:rPr>
              <w:t xml:space="preserve"> Э.Ю. Кувшинова</w:t>
            </w:r>
          </w:p>
        </w:tc>
        <w:tc>
          <w:tcPr>
            <w:tcW w:w="3962" w:type="dxa"/>
            <w:shd w:val="clear" w:color="auto" w:fill="auto"/>
          </w:tcPr>
          <w:p w:rsidR="00B35065" w:rsidRPr="00B35065" w:rsidRDefault="00B35065" w:rsidP="00B35065">
            <w:pPr>
              <w:jc w:val="center"/>
              <w:rPr>
                <w:rFonts w:ascii="Times New Roman" w:hAnsi="Times New Roman"/>
                <w:sz w:val="20"/>
                <w:szCs w:val="20"/>
                <w:lang w:eastAsia="ar-SA"/>
              </w:rPr>
            </w:pPr>
            <w:r w:rsidRPr="00B35065">
              <w:rPr>
                <w:rFonts w:ascii="Times New Roman" w:hAnsi="Times New Roman"/>
                <w:sz w:val="20"/>
                <w:szCs w:val="20"/>
                <w:lang w:eastAsia="ar-SA"/>
              </w:rPr>
              <w:t xml:space="preserve">Дифференцированный зачет </w:t>
            </w:r>
          </w:p>
          <w:p w:rsidR="00B35065" w:rsidRPr="00B35065" w:rsidRDefault="00B35065" w:rsidP="00B35065">
            <w:pPr>
              <w:jc w:val="center"/>
              <w:rPr>
                <w:rFonts w:eastAsia="Calibri"/>
                <w:b/>
                <w:sz w:val="20"/>
                <w:szCs w:val="20"/>
                <w:lang w:eastAsia="ru-RU"/>
              </w:rPr>
            </w:pPr>
            <w:r w:rsidRPr="00B35065">
              <w:rPr>
                <w:rFonts w:ascii="Times New Roman" w:eastAsia="Calibri" w:hAnsi="Times New Roman"/>
                <w:sz w:val="20"/>
                <w:szCs w:val="20"/>
                <w:lang w:eastAsia="ar-SA"/>
              </w:rPr>
              <w:t xml:space="preserve"> по </w:t>
            </w:r>
            <w:r w:rsidRPr="00B35065">
              <w:rPr>
                <w:rFonts w:ascii="Times New Roman" w:eastAsia="Calibri" w:hAnsi="Times New Roman"/>
                <w:sz w:val="20"/>
                <w:szCs w:val="20"/>
                <w:lang w:eastAsia="ru-RU"/>
              </w:rPr>
              <w:t>ООД.12 Химия</w:t>
            </w:r>
          </w:p>
          <w:p w:rsidR="00B35065" w:rsidRPr="00B35065" w:rsidRDefault="00B35065" w:rsidP="00B35065">
            <w:pPr>
              <w:jc w:val="center"/>
              <w:rPr>
                <w:rFonts w:ascii="Times New Roman" w:eastAsia="Calibri" w:hAnsi="Times New Roman"/>
                <w:sz w:val="20"/>
                <w:szCs w:val="20"/>
                <w:lang w:eastAsia="ar-SA"/>
              </w:rPr>
            </w:pP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Специальность</w:t>
            </w:r>
          </w:p>
          <w:p w:rsidR="00B35065" w:rsidRPr="00B35065" w:rsidRDefault="00B35065" w:rsidP="00B35065">
            <w:pPr>
              <w:jc w:val="center"/>
              <w:rPr>
                <w:rFonts w:ascii="Times New Roman" w:hAnsi="Times New Roman"/>
                <w:sz w:val="20"/>
                <w:szCs w:val="20"/>
                <w:lang w:eastAsia="ru-RU"/>
              </w:rPr>
            </w:pPr>
            <w:r>
              <w:rPr>
                <w:rFonts w:ascii="Times New Roman" w:hAnsi="Times New Roman"/>
                <w:sz w:val="20"/>
                <w:szCs w:val="20"/>
                <w:lang w:eastAsia="ru-RU"/>
              </w:rPr>
              <w:t>38.02.03 Операционная деятельность в логистике</w:t>
            </w: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Курс </w:t>
            </w:r>
            <w:r w:rsidRPr="00B35065">
              <w:rPr>
                <w:rFonts w:ascii="Times New Roman" w:eastAsia="Calibri" w:hAnsi="Times New Roman"/>
                <w:sz w:val="20"/>
                <w:szCs w:val="20"/>
                <w:lang w:val="en-US" w:eastAsia="ar-SA"/>
              </w:rPr>
              <w:t>I</w:t>
            </w:r>
            <w:r w:rsidRPr="00B35065">
              <w:rPr>
                <w:rFonts w:ascii="Times New Roman" w:eastAsia="Calibri" w:hAnsi="Times New Roman"/>
                <w:sz w:val="20"/>
                <w:szCs w:val="20"/>
                <w:lang w:eastAsia="ar-SA"/>
              </w:rPr>
              <w:t xml:space="preserve">  Группы </w:t>
            </w:r>
            <w:r>
              <w:rPr>
                <w:rFonts w:ascii="Times New Roman" w:eastAsia="Calibri" w:hAnsi="Times New Roman"/>
                <w:sz w:val="20"/>
                <w:szCs w:val="20"/>
                <w:lang w:eastAsia="ar-SA"/>
              </w:rPr>
              <w:t>Лк-11</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p>
        </w:tc>
        <w:tc>
          <w:tcPr>
            <w:tcW w:w="2614" w:type="dxa"/>
            <w:shd w:val="clear" w:color="auto" w:fill="auto"/>
          </w:tcPr>
          <w:p w:rsidR="00B35065" w:rsidRPr="00B35065" w:rsidRDefault="00B35065" w:rsidP="00B35065">
            <w:pPr>
              <w:spacing w:line="360" w:lineRule="auto"/>
              <w:rPr>
                <w:rFonts w:ascii="Times New Roman" w:eastAsia="Calibri" w:hAnsi="Times New Roman"/>
                <w:sz w:val="20"/>
                <w:szCs w:val="20"/>
                <w:lang w:eastAsia="ar-SA"/>
              </w:rPr>
            </w:pPr>
            <w:r w:rsidRPr="00B35065">
              <w:rPr>
                <w:rFonts w:ascii="Times New Roman" w:eastAsia="Calibri" w:hAnsi="Times New Roman"/>
                <w:sz w:val="20"/>
                <w:szCs w:val="20"/>
                <w:lang w:eastAsia="ar-SA"/>
              </w:rPr>
              <w:t>УТВЕРЖДАЮ</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Зам. директора по УР</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____/</w:t>
            </w:r>
            <w:proofErr w:type="spellStart"/>
            <w:r w:rsidRPr="00B35065">
              <w:rPr>
                <w:rFonts w:ascii="Times New Roman" w:eastAsia="Calibri" w:hAnsi="Times New Roman"/>
                <w:sz w:val="20"/>
                <w:szCs w:val="20"/>
                <w:lang w:eastAsia="ar-SA"/>
              </w:rPr>
              <w:t>И.Н.Николаева</w:t>
            </w:r>
            <w:proofErr w:type="spellEnd"/>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_____________ </w:t>
            </w:r>
            <w:r w:rsidRPr="00B35065">
              <w:rPr>
                <w:rFonts w:ascii="Times New Roman" w:eastAsia="Calibri" w:hAnsi="Times New Roman"/>
                <w:sz w:val="20"/>
                <w:szCs w:val="20"/>
                <w:u w:val="single"/>
                <w:lang w:eastAsia="ar-SA"/>
              </w:rPr>
              <w:t>____</w:t>
            </w:r>
            <w:proofErr w:type="gramStart"/>
            <w:r w:rsidRPr="00B35065">
              <w:rPr>
                <w:rFonts w:ascii="Times New Roman" w:eastAsia="Calibri" w:hAnsi="Times New Roman"/>
                <w:sz w:val="20"/>
                <w:szCs w:val="20"/>
                <w:u w:val="single"/>
                <w:lang w:eastAsia="ar-SA"/>
              </w:rPr>
              <w:t>г</w:t>
            </w:r>
            <w:proofErr w:type="gramEnd"/>
            <w:r w:rsidRPr="00B35065">
              <w:rPr>
                <w:rFonts w:ascii="Times New Roman" w:eastAsia="Calibri" w:hAnsi="Times New Roman"/>
                <w:sz w:val="20"/>
                <w:szCs w:val="20"/>
                <w:u w:val="single"/>
                <w:lang w:eastAsia="ar-SA"/>
              </w:rPr>
              <w:t>.</w:t>
            </w:r>
          </w:p>
        </w:tc>
      </w:tr>
    </w:tbl>
    <w:p w:rsidR="00B35065" w:rsidRPr="00B35065" w:rsidRDefault="00B35065" w:rsidP="00B35065">
      <w:pPr>
        <w:jc w:val="both"/>
        <w:rPr>
          <w:rFonts w:ascii="Times New Roman" w:hAnsi="Times New Roman"/>
          <w:sz w:val="20"/>
          <w:szCs w:val="20"/>
          <w:lang w:eastAsia="ru-RU"/>
        </w:rPr>
      </w:pP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0"/>
          <w:szCs w:val="20"/>
          <w:lang w:eastAsia="ar-SA"/>
        </w:rPr>
      </w:pPr>
      <w:r w:rsidRPr="00B35065">
        <w:rPr>
          <w:rFonts w:ascii="Times New Roman" w:hAnsi="Times New Roman"/>
          <w:b/>
          <w:sz w:val="20"/>
          <w:szCs w:val="20"/>
          <w:lang w:eastAsia="ar-SA"/>
        </w:rPr>
        <w:t>Вариант 1</w:t>
      </w: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0"/>
          <w:szCs w:val="20"/>
          <w:lang w:eastAsia="ar-SA"/>
        </w:rPr>
      </w:pPr>
      <w:r w:rsidRPr="00B35065">
        <w:rPr>
          <w:rFonts w:ascii="Times New Roman" w:hAnsi="Times New Roman"/>
          <w:sz w:val="20"/>
          <w:szCs w:val="20"/>
          <w:lang w:eastAsia="ar-SA"/>
        </w:rPr>
        <w:t>Инструкция.  Внимательно прочитайте задания и письменно ответьте на вопросы.</w:t>
      </w:r>
    </w:p>
    <w:p w:rsidR="00B35065" w:rsidRPr="00B35065" w:rsidRDefault="00B35065" w:rsidP="00B35065">
      <w:pPr>
        <w:jc w:val="both"/>
        <w:rPr>
          <w:rFonts w:ascii="Times New Roman" w:hAnsi="Times New Roman"/>
          <w:b/>
          <w:sz w:val="20"/>
          <w:szCs w:val="20"/>
          <w:lang w:eastAsia="ar-SA"/>
        </w:rPr>
      </w:pP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 xml:space="preserve">1)Строение атома. </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2)Валентность. Составление формул по валентности</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 xml:space="preserve">3)Моль. Молярная масса. Закон Авогадро. Молярный объем газов. </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 xml:space="preserve">4)Периодический закон и таблица </w:t>
      </w:r>
      <w:proofErr w:type="spellStart"/>
      <w:r w:rsidRPr="00B35065">
        <w:rPr>
          <w:rFonts w:ascii="Times New Roman" w:eastAsia="Calibri" w:hAnsi="Times New Roman"/>
          <w:color w:val="000000"/>
        </w:rPr>
        <w:t>Д.И.Менделеева</w:t>
      </w:r>
      <w:proofErr w:type="spellEnd"/>
    </w:p>
    <w:p w:rsidR="00B35065" w:rsidRPr="00B35065" w:rsidRDefault="00B35065" w:rsidP="00B35065">
      <w:pPr>
        <w:jc w:val="both"/>
        <w:rPr>
          <w:rFonts w:ascii="Times New Roman" w:eastAsia="Calibri" w:hAnsi="Times New Roman"/>
          <w:color w:val="000000"/>
        </w:rPr>
      </w:pPr>
      <w:r w:rsidRPr="00B35065">
        <w:rPr>
          <w:rFonts w:ascii="Times New Roman" w:eastAsia="Calibri" w:hAnsi="Times New Roman"/>
          <w:color w:val="000000"/>
        </w:rPr>
        <w:t>5)Типы химических реакций</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6)Генетическая связь между классами органических веществ</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7)Идентификация органических веществ</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 xml:space="preserve">8)Скорость химической реакции. Химическое равновесие </w:t>
      </w:r>
    </w:p>
    <w:p w:rsidR="00B35065" w:rsidRPr="00B35065" w:rsidRDefault="00B35065" w:rsidP="00B35065">
      <w:pPr>
        <w:spacing w:after="160"/>
        <w:jc w:val="both"/>
        <w:rPr>
          <w:rFonts w:ascii="Times New Roman" w:eastAsia="Calibri" w:hAnsi="Times New Roman"/>
          <w:color w:val="000000"/>
        </w:rPr>
      </w:pPr>
      <w:r w:rsidRPr="00B35065">
        <w:rPr>
          <w:rFonts w:ascii="Times New Roman" w:eastAsia="Calibri" w:hAnsi="Times New Roman"/>
          <w:color w:val="000000"/>
        </w:rPr>
        <w:t>9)Растворы. Массовая доля растворенного вещества</w:t>
      </w:r>
    </w:p>
    <w:p w:rsidR="00B35065" w:rsidRPr="00B35065" w:rsidRDefault="00B35065" w:rsidP="00B35065">
      <w:pPr>
        <w:jc w:val="both"/>
        <w:rPr>
          <w:rFonts w:ascii="Times New Roman" w:hAnsi="Times New Roman"/>
          <w:b/>
          <w:sz w:val="20"/>
          <w:szCs w:val="20"/>
          <w:lang w:eastAsia="ar-SA"/>
        </w:rPr>
      </w:pPr>
      <w:r w:rsidRPr="00B35065">
        <w:rPr>
          <w:rFonts w:ascii="Times New Roman" w:eastAsia="Calibri" w:hAnsi="Times New Roman"/>
          <w:color w:val="000000"/>
        </w:rPr>
        <w:t>10)Химия в народном хозяйстве</w:t>
      </w: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Default="00B35065">
      <w:pPr>
        <w:spacing w:after="200" w:line="276" w:lineRule="auto"/>
        <w:rPr>
          <w:rFonts w:ascii="Times New Roman" w:hAnsi="Times New Roman"/>
          <w:b/>
          <w:sz w:val="20"/>
          <w:szCs w:val="20"/>
          <w:lang w:eastAsia="ar-SA"/>
        </w:rPr>
      </w:pPr>
      <w:r>
        <w:rPr>
          <w:rFonts w:ascii="Times New Roman" w:hAnsi="Times New Roman"/>
          <w:b/>
          <w:sz w:val="20"/>
          <w:szCs w:val="20"/>
          <w:lang w:eastAsia="ar-SA"/>
        </w:rPr>
        <w:br w:type="page"/>
      </w:r>
    </w:p>
    <w:p w:rsidR="00B35065" w:rsidRPr="00B35065" w:rsidRDefault="00B35065" w:rsidP="00B35065">
      <w:pPr>
        <w:spacing w:after="200"/>
        <w:jc w:val="center"/>
        <w:rPr>
          <w:rFonts w:ascii="Times New Roman" w:hAnsi="Times New Roman"/>
          <w:b/>
          <w:sz w:val="20"/>
          <w:szCs w:val="20"/>
          <w:lang w:eastAsia="ar-SA"/>
        </w:rPr>
      </w:pPr>
      <w:r w:rsidRPr="00B35065">
        <w:rPr>
          <w:rFonts w:ascii="Times New Roman" w:hAnsi="Times New Roman"/>
          <w:b/>
          <w:sz w:val="20"/>
          <w:szCs w:val="20"/>
          <w:lang w:eastAsia="ar-SA"/>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B35065" w:rsidRPr="00B35065" w:rsidTr="008A71CC">
        <w:trPr>
          <w:trHeight w:val="270"/>
        </w:trPr>
        <w:tc>
          <w:tcPr>
            <w:tcW w:w="2950" w:type="dxa"/>
            <w:shd w:val="clear" w:color="auto" w:fill="auto"/>
          </w:tcPr>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СОГЛАСОВАНО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на заседании цикловой комиссии </w:t>
            </w:r>
            <w:r w:rsidRPr="00B35065">
              <w:rPr>
                <w:rFonts w:ascii="Times New Roman" w:eastAsia="Calibri" w:hAnsi="Times New Roman"/>
                <w:sz w:val="20"/>
                <w:szCs w:val="20"/>
                <w:lang w:eastAsia="ar-SA"/>
              </w:rPr>
              <w:br/>
              <w:t xml:space="preserve">математических и естественнонаучных дисциплин </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rPr>
              <w:t xml:space="preserve">Протокол №   </w:t>
            </w:r>
            <w:proofErr w:type="gramStart"/>
            <w:r w:rsidRPr="00B35065">
              <w:rPr>
                <w:rFonts w:ascii="Times New Roman" w:eastAsia="Calibri" w:hAnsi="Times New Roman"/>
                <w:sz w:val="20"/>
                <w:szCs w:val="20"/>
              </w:rPr>
              <w:t>от</w:t>
            </w:r>
            <w:proofErr w:type="gramEnd"/>
            <w:r w:rsidRPr="00B35065">
              <w:rPr>
                <w:rFonts w:ascii="Times New Roman" w:eastAsia="Calibri" w:hAnsi="Times New Roman"/>
                <w:sz w:val="20"/>
                <w:szCs w:val="20"/>
              </w:rPr>
              <w:t xml:space="preserve">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Председатель ЦК</w:t>
            </w:r>
          </w:p>
          <w:p w:rsidR="00B35065" w:rsidRPr="00B35065" w:rsidRDefault="00B35065" w:rsidP="00B35065">
            <w:pPr>
              <w:rPr>
                <w:rFonts w:ascii="Times New Roman" w:eastAsia="Calibri" w:hAnsi="Times New Roman"/>
                <w:sz w:val="20"/>
                <w:szCs w:val="20"/>
                <w:u w:val="single"/>
                <w:lang w:eastAsia="ar-SA"/>
              </w:rPr>
            </w:pPr>
            <w:r w:rsidRPr="00B35065">
              <w:rPr>
                <w:rFonts w:ascii="Times New Roman" w:eastAsia="Calibri" w:hAnsi="Times New Roman"/>
                <w:sz w:val="20"/>
                <w:szCs w:val="20"/>
                <w:lang w:eastAsia="ar-SA"/>
              </w:rPr>
              <w:t>_______/</w:t>
            </w:r>
            <w:r w:rsidRPr="00B35065">
              <w:rPr>
                <w:rFonts w:ascii="Times New Roman" w:eastAsia="Calibri" w:hAnsi="Times New Roman"/>
                <w:sz w:val="20"/>
                <w:szCs w:val="20"/>
                <w:u w:val="single"/>
                <w:lang w:eastAsia="ar-SA"/>
              </w:rPr>
              <w:t xml:space="preserve"> Э.Ю. Кувшинова</w:t>
            </w:r>
          </w:p>
        </w:tc>
        <w:tc>
          <w:tcPr>
            <w:tcW w:w="3962" w:type="dxa"/>
            <w:shd w:val="clear" w:color="auto" w:fill="auto"/>
          </w:tcPr>
          <w:p w:rsidR="00B35065" w:rsidRPr="00B35065" w:rsidRDefault="00B35065" w:rsidP="00B35065">
            <w:pPr>
              <w:jc w:val="center"/>
              <w:rPr>
                <w:rFonts w:ascii="Times New Roman" w:hAnsi="Times New Roman"/>
                <w:sz w:val="20"/>
                <w:szCs w:val="20"/>
                <w:lang w:eastAsia="ar-SA"/>
              </w:rPr>
            </w:pPr>
            <w:r w:rsidRPr="00B35065">
              <w:rPr>
                <w:rFonts w:ascii="Times New Roman" w:hAnsi="Times New Roman"/>
                <w:sz w:val="20"/>
                <w:szCs w:val="20"/>
                <w:lang w:eastAsia="ar-SA"/>
              </w:rPr>
              <w:t xml:space="preserve">Дифференцированный зачет </w:t>
            </w:r>
          </w:p>
          <w:p w:rsidR="00B35065" w:rsidRPr="00B35065" w:rsidRDefault="00B35065" w:rsidP="00B35065">
            <w:pPr>
              <w:jc w:val="center"/>
              <w:rPr>
                <w:rFonts w:eastAsia="Calibri"/>
                <w:b/>
                <w:sz w:val="20"/>
                <w:szCs w:val="20"/>
                <w:lang w:eastAsia="ru-RU"/>
              </w:rPr>
            </w:pPr>
            <w:r w:rsidRPr="00B35065">
              <w:rPr>
                <w:rFonts w:ascii="Times New Roman" w:eastAsia="Calibri" w:hAnsi="Times New Roman"/>
                <w:sz w:val="20"/>
                <w:szCs w:val="20"/>
                <w:lang w:eastAsia="ar-SA"/>
              </w:rPr>
              <w:t xml:space="preserve"> по </w:t>
            </w:r>
            <w:r w:rsidRPr="00B35065">
              <w:rPr>
                <w:rFonts w:ascii="Times New Roman" w:eastAsia="Calibri" w:hAnsi="Times New Roman"/>
                <w:sz w:val="20"/>
                <w:szCs w:val="20"/>
                <w:lang w:eastAsia="ru-RU"/>
              </w:rPr>
              <w:t>ООД.12 Химия</w:t>
            </w:r>
          </w:p>
          <w:p w:rsidR="00B35065" w:rsidRPr="00B35065" w:rsidRDefault="00B35065" w:rsidP="00B35065">
            <w:pPr>
              <w:jc w:val="center"/>
              <w:rPr>
                <w:rFonts w:ascii="Times New Roman" w:eastAsia="Calibri" w:hAnsi="Times New Roman"/>
                <w:sz w:val="20"/>
                <w:szCs w:val="20"/>
                <w:lang w:eastAsia="ar-SA"/>
              </w:rPr>
            </w:pP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Специальность</w:t>
            </w:r>
          </w:p>
          <w:p w:rsidR="00B35065" w:rsidRPr="00B35065" w:rsidRDefault="00B35065" w:rsidP="00B35065">
            <w:pPr>
              <w:jc w:val="center"/>
              <w:rPr>
                <w:rFonts w:ascii="Times New Roman" w:hAnsi="Times New Roman"/>
                <w:sz w:val="20"/>
                <w:szCs w:val="20"/>
                <w:lang w:eastAsia="ru-RU"/>
              </w:rPr>
            </w:pPr>
            <w:r>
              <w:rPr>
                <w:rFonts w:ascii="Times New Roman" w:hAnsi="Times New Roman"/>
                <w:sz w:val="20"/>
                <w:szCs w:val="20"/>
                <w:lang w:eastAsia="ru-RU"/>
              </w:rPr>
              <w:t>38.02.03 Операционная деятельность в логистике</w:t>
            </w: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Курс </w:t>
            </w:r>
            <w:r w:rsidRPr="00B35065">
              <w:rPr>
                <w:rFonts w:ascii="Times New Roman" w:eastAsia="Calibri" w:hAnsi="Times New Roman"/>
                <w:sz w:val="20"/>
                <w:szCs w:val="20"/>
                <w:lang w:val="en-US" w:eastAsia="ar-SA"/>
              </w:rPr>
              <w:t>I</w:t>
            </w:r>
            <w:r w:rsidRPr="00B35065">
              <w:rPr>
                <w:rFonts w:ascii="Times New Roman" w:eastAsia="Calibri" w:hAnsi="Times New Roman"/>
                <w:sz w:val="20"/>
                <w:szCs w:val="20"/>
                <w:lang w:eastAsia="ar-SA"/>
              </w:rPr>
              <w:t xml:space="preserve">  Группы </w:t>
            </w:r>
            <w:r>
              <w:rPr>
                <w:rFonts w:ascii="Times New Roman" w:eastAsia="Calibri" w:hAnsi="Times New Roman"/>
                <w:sz w:val="20"/>
                <w:szCs w:val="20"/>
                <w:lang w:eastAsia="ar-SA"/>
              </w:rPr>
              <w:t>Лк-11</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p>
        </w:tc>
        <w:tc>
          <w:tcPr>
            <w:tcW w:w="2614" w:type="dxa"/>
            <w:shd w:val="clear" w:color="auto" w:fill="auto"/>
          </w:tcPr>
          <w:p w:rsidR="00B35065" w:rsidRPr="00B35065" w:rsidRDefault="00B35065" w:rsidP="00B35065">
            <w:pPr>
              <w:spacing w:line="360" w:lineRule="auto"/>
              <w:rPr>
                <w:rFonts w:ascii="Times New Roman" w:eastAsia="Calibri" w:hAnsi="Times New Roman"/>
                <w:sz w:val="20"/>
                <w:szCs w:val="20"/>
                <w:lang w:eastAsia="ar-SA"/>
              </w:rPr>
            </w:pPr>
            <w:r w:rsidRPr="00B35065">
              <w:rPr>
                <w:rFonts w:ascii="Times New Roman" w:eastAsia="Calibri" w:hAnsi="Times New Roman"/>
                <w:sz w:val="20"/>
                <w:szCs w:val="20"/>
                <w:lang w:eastAsia="ar-SA"/>
              </w:rPr>
              <w:t>УТВЕРЖДАЮ</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Зам. директора по УР</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____/</w:t>
            </w:r>
            <w:proofErr w:type="spellStart"/>
            <w:r w:rsidRPr="00B35065">
              <w:rPr>
                <w:rFonts w:ascii="Times New Roman" w:eastAsia="Calibri" w:hAnsi="Times New Roman"/>
                <w:sz w:val="20"/>
                <w:szCs w:val="20"/>
                <w:lang w:eastAsia="ar-SA"/>
              </w:rPr>
              <w:t>И.Н.Николаева</w:t>
            </w:r>
            <w:proofErr w:type="spellEnd"/>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_____________ </w:t>
            </w:r>
            <w:r w:rsidRPr="00B35065">
              <w:rPr>
                <w:rFonts w:ascii="Times New Roman" w:eastAsia="Calibri" w:hAnsi="Times New Roman"/>
                <w:sz w:val="20"/>
                <w:szCs w:val="20"/>
                <w:u w:val="single"/>
                <w:lang w:eastAsia="ar-SA"/>
              </w:rPr>
              <w:t>____</w:t>
            </w:r>
            <w:proofErr w:type="gramStart"/>
            <w:r w:rsidRPr="00B35065">
              <w:rPr>
                <w:rFonts w:ascii="Times New Roman" w:eastAsia="Calibri" w:hAnsi="Times New Roman"/>
                <w:sz w:val="20"/>
                <w:szCs w:val="20"/>
                <w:u w:val="single"/>
                <w:lang w:eastAsia="ar-SA"/>
              </w:rPr>
              <w:t>г</w:t>
            </w:r>
            <w:proofErr w:type="gramEnd"/>
            <w:r w:rsidRPr="00B35065">
              <w:rPr>
                <w:rFonts w:ascii="Times New Roman" w:eastAsia="Calibri" w:hAnsi="Times New Roman"/>
                <w:sz w:val="20"/>
                <w:szCs w:val="20"/>
                <w:u w:val="single"/>
                <w:lang w:eastAsia="ar-SA"/>
              </w:rPr>
              <w:t>.</w:t>
            </w:r>
          </w:p>
        </w:tc>
      </w:tr>
    </w:tbl>
    <w:p w:rsidR="00B35065" w:rsidRPr="00B35065" w:rsidRDefault="00B35065" w:rsidP="00B35065">
      <w:pPr>
        <w:jc w:val="both"/>
        <w:rPr>
          <w:rFonts w:ascii="Times New Roman" w:hAnsi="Times New Roman"/>
          <w:sz w:val="20"/>
          <w:szCs w:val="20"/>
          <w:lang w:eastAsia="ru-RU"/>
        </w:rPr>
      </w:pP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0"/>
          <w:szCs w:val="20"/>
          <w:lang w:eastAsia="ar-SA"/>
        </w:rPr>
      </w:pPr>
      <w:r w:rsidRPr="00B35065">
        <w:rPr>
          <w:rFonts w:ascii="Times New Roman" w:hAnsi="Times New Roman"/>
          <w:b/>
          <w:sz w:val="20"/>
          <w:szCs w:val="20"/>
          <w:lang w:eastAsia="ar-SA"/>
        </w:rPr>
        <w:t>Вариант 2</w:t>
      </w: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0"/>
          <w:szCs w:val="20"/>
          <w:lang w:eastAsia="ar-SA"/>
        </w:rPr>
      </w:pPr>
      <w:r w:rsidRPr="00B35065">
        <w:rPr>
          <w:rFonts w:ascii="Times New Roman" w:hAnsi="Times New Roman"/>
          <w:sz w:val="20"/>
          <w:szCs w:val="20"/>
          <w:lang w:eastAsia="ar-SA"/>
        </w:rPr>
        <w:t>Инструкция.  Внимательно прочитайте задания и письменно ответьте на вопросы.</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1)Расчеты по уравнениям химических реакций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2)Теория электролитической диссоциации</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3)Ионные реакции и условия их протекания до конца</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4)Простые и сложные вещества. Основные классы неорганических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5)Общая характеристика и физико-химические свойства металлов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6)Альдегиды.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7)Карбоновые кислоты.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8)Амины, аминокислоты.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9)Белки. Химические свойства, биологические функции,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10)Углеводы. Жиры. Химические свойства, биологические функции, получение, применение</w:t>
      </w:r>
    </w:p>
    <w:p w:rsidR="00B35065" w:rsidRPr="00B35065" w:rsidRDefault="00B35065" w:rsidP="00B35065">
      <w:pPr>
        <w:jc w:val="both"/>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jc w:val="center"/>
        <w:rPr>
          <w:rFonts w:ascii="Times New Roman" w:hAnsi="Times New Roman"/>
          <w:b/>
          <w:sz w:val="20"/>
          <w:szCs w:val="20"/>
          <w:lang w:eastAsia="ru-RU"/>
        </w:rPr>
      </w:pPr>
    </w:p>
    <w:p w:rsidR="00B35065" w:rsidRPr="00B35065" w:rsidRDefault="00B35065" w:rsidP="00B35065">
      <w:pPr>
        <w:jc w:val="center"/>
        <w:rPr>
          <w:rFonts w:ascii="Times New Roman" w:hAnsi="Times New Roman"/>
          <w:b/>
          <w:sz w:val="20"/>
          <w:szCs w:val="20"/>
          <w:lang w:eastAsia="ru-RU"/>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Default="00B35065">
      <w:pPr>
        <w:spacing w:after="200" w:line="276" w:lineRule="auto"/>
        <w:rPr>
          <w:rFonts w:ascii="Times New Roman" w:hAnsi="Times New Roman"/>
          <w:b/>
          <w:sz w:val="20"/>
          <w:szCs w:val="20"/>
          <w:lang w:eastAsia="ar-SA"/>
        </w:rPr>
      </w:pPr>
      <w:r>
        <w:rPr>
          <w:rFonts w:ascii="Times New Roman" w:hAnsi="Times New Roman"/>
          <w:b/>
          <w:sz w:val="20"/>
          <w:szCs w:val="20"/>
          <w:lang w:eastAsia="ar-SA"/>
        </w:rPr>
        <w:br w:type="page"/>
      </w:r>
    </w:p>
    <w:p w:rsidR="00B35065" w:rsidRPr="00B35065" w:rsidRDefault="00B35065" w:rsidP="00B35065">
      <w:pPr>
        <w:spacing w:after="200"/>
        <w:jc w:val="center"/>
        <w:rPr>
          <w:rFonts w:ascii="Times New Roman" w:hAnsi="Times New Roman"/>
          <w:b/>
          <w:sz w:val="20"/>
          <w:szCs w:val="20"/>
          <w:lang w:eastAsia="ar-SA"/>
        </w:rPr>
      </w:pPr>
      <w:r w:rsidRPr="00B35065">
        <w:rPr>
          <w:rFonts w:ascii="Times New Roman" w:hAnsi="Times New Roman"/>
          <w:b/>
          <w:sz w:val="20"/>
          <w:szCs w:val="20"/>
          <w:lang w:eastAsia="ar-SA"/>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0"/>
        <w:gridCol w:w="3962"/>
        <w:gridCol w:w="2614"/>
      </w:tblGrid>
      <w:tr w:rsidR="00B35065" w:rsidRPr="00B35065" w:rsidTr="008A71CC">
        <w:trPr>
          <w:trHeight w:val="270"/>
        </w:trPr>
        <w:tc>
          <w:tcPr>
            <w:tcW w:w="2950" w:type="dxa"/>
            <w:shd w:val="clear" w:color="auto" w:fill="auto"/>
          </w:tcPr>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СОГЛАСОВАНО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на заседании цикловой комиссии </w:t>
            </w:r>
            <w:r w:rsidRPr="00B35065">
              <w:rPr>
                <w:rFonts w:ascii="Times New Roman" w:eastAsia="Calibri" w:hAnsi="Times New Roman"/>
                <w:sz w:val="20"/>
                <w:szCs w:val="20"/>
                <w:lang w:eastAsia="ar-SA"/>
              </w:rPr>
              <w:br/>
              <w:t xml:space="preserve">математических и естественнонаучных дисциплин </w:t>
            </w:r>
          </w:p>
          <w:p w:rsidR="00B35065" w:rsidRPr="00B35065" w:rsidRDefault="00B35065" w:rsidP="00B35065">
            <w:pPr>
              <w:rPr>
                <w:rFonts w:ascii="Times New Roman" w:eastAsia="Calibri" w:hAnsi="Times New Roman"/>
                <w:sz w:val="20"/>
                <w:szCs w:val="20"/>
                <w:lang w:eastAsia="ar-SA"/>
              </w:rPr>
            </w:pP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rPr>
              <w:t xml:space="preserve">Протокол №   </w:t>
            </w:r>
            <w:proofErr w:type="gramStart"/>
            <w:r w:rsidRPr="00B35065">
              <w:rPr>
                <w:rFonts w:ascii="Times New Roman" w:eastAsia="Calibri" w:hAnsi="Times New Roman"/>
                <w:sz w:val="20"/>
                <w:szCs w:val="20"/>
              </w:rPr>
              <w:t>от</w:t>
            </w:r>
            <w:proofErr w:type="gramEnd"/>
            <w:r w:rsidRPr="00B35065">
              <w:rPr>
                <w:rFonts w:ascii="Times New Roman" w:eastAsia="Calibri" w:hAnsi="Times New Roman"/>
                <w:sz w:val="20"/>
                <w:szCs w:val="20"/>
              </w:rPr>
              <w:t xml:space="preserve"> </w:t>
            </w:r>
          </w:p>
          <w:p w:rsidR="00B35065" w:rsidRPr="00B35065" w:rsidRDefault="00B35065" w:rsidP="00B35065">
            <w:pPr>
              <w:rPr>
                <w:rFonts w:ascii="Times New Roman" w:eastAsia="Calibri" w:hAnsi="Times New Roman"/>
                <w:sz w:val="20"/>
                <w:szCs w:val="20"/>
                <w:lang w:eastAsia="ar-SA"/>
              </w:rPr>
            </w:pPr>
            <w:r w:rsidRPr="00B35065">
              <w:rPr>
                <w:rFonts w:ascii="Times New Roman" w:eastAsia="Calibri" w:hAnsi="Times New Roman"/>
                <w:sz w:val="20"/>
                <w:szCs w:val="20"/>
                <w:lang w:eastAsia="ar-SA"/>
              </w:rPr>
              <w:t>Председатель ЦК</w:t>
            </w:r>
          </w:p>
          <w:p w:rsidR="00B35065" w:rsidRPr="00B35065" w:rsidRDefault="00B35065" w:rsidP="00B35065">
            <w:pPr>
              <w:rPr>
                <w:rFonts w:ascii="Times New Roman" w:eastAsia="Calibri" w:hAnsi="Times New Roman"/>
                <w:sz w:val="20"/>
                <w:szCs w:val="20"/>
                <w:u w:val="single"/>
                <w:lang w:eastAsia="ar-SA"/>
              </w:rPr>
            </w:pPr>
            <w:r w:rsidRPr="00B35065">
              <w:rPr>
                <w:rFonts w:ascii="Times New Roman" w:eastAsia="Calibri" w:hAnsi="Times New Roman"/>
                <w:sz w:val="20"/>
                <w:szCs w:val="20"/>
                <w:lang w:eastAsia="ar-SA"/>
              </w:rPr>
              <w:t>_______/</w:t>
            </w:r>
            <w:r w:rsidRPr="00B35065">
              <w:rPr>
                <w:rFonts w:ascii="Times New Roman" w:eastAsia="Calibri" w:hAnsi="Times New Roman"/>
                <w:sz w:val="20"/>
                <w:szCs w:val="20"/>
                <w:u w:val="single"/>
                <w:lang w:eastAsia="ar-SA"/>
              </w:rPr>
              <w:t xml:space="preserve"> Э.Ю. Кувшинова</w:t>
            </w:r>
          </w:p>
        </w:tc>
        <w:tc>
          <w:tcPr>
            <w:tcW w:w="3962" w:type="dxa"/>
            <w:shd w:val="clear" w:color="auto" w:fill="auto"/>
          </w:tcPr>
          <w:p w:rsidR="00B35065" w:rsidRPr="00B35065" w:rsidRDefault="00B35065" w:rsidP="00B35065">
            <w:pPr>
              <w:jc w:val="center"/>
              <w:rPr>
                <w:rFonts w:ascii="Times New Roman" w:hAnsi="Times New Roman"/>
                <w:sz w:val="20"/>
                <w:szCs w:val="20"/>
                <w:lang w:eastAsia="ar-SA"/>
              </w:rPr>
            </w:pPr>
            <w:r w:rsidRPr="00B35065">
              <w:rPr>
                <w:rFonts w:ascii="Times New Roman" w:hAnsi="Times New Roman"/>
                <w:sz w:val="20"/>
                <w:szCs w:val="20"/>
                <w:lang w:eastAsia="ar-SA"/>
              </w:rPr>
              <w:t xml:space="preserve">Дифференцированный зачет </w:t>
            </w:r>
          </w:p>
          <w:p w:rsidR="00B35065" w:rsidRPr="00B35065" w:rsidRDefault="00B35065" w:rsidP="00B35065">
            <w:pPr>
              <w:jc w:val="center"/>
              <w:rPr>
                <w:rFonts w:eastAsia="Calibri"/>
                <w:b/>
                <w:sz w:val="20"/>
                <w:szCs w:val="20"/>
                <w:lang w:eastAsia="ru-RU"/>
              </w:rPr>
            </w:pPr>
            <w:r w:rsidRPr="00B35065">
              <w:rPr>
                <w:rFonts w:ascii="Times New Roman" w:eastAsia="Calibri" w:hAnsi="Times New Roman"/>
                <w:sz w:val="20"/>
                <w:szCs w:val="20"/>
                <w:lang w:eastAsia="ar-SA"/>
              </w:rPr>
              <w:t xml:space="preserve"> по </w:t>
            </w:r>
            <w:r w:rsidRPr="00B35065">
              <w:rPr>
                <w:rFonts w:ascii="Times New Roman" w:eastAsia="Calibri" w:hAnsi="Times New Roman"/>
                <w:sz w:val="20"/>
                <w:szCs w:val="20"/>
                <w:lang w:eastAsia="ru-RU"/>
              </w:rPr>
              <w:t>ООД.12 Химия</w:t>
            </w:r>
          </w:p>
          <w:p w:rsidR="00B35065" w:rsidRPr="00B35065" w:rsidRDefault="00B35065" w:rsidP="00B35065">
            <w:pPr>
              <w:jc w:val="center"/>
              <w:rPr>
                <w:rFonts w:ascii="Times New Roman" w:eastAsia="Calibri" w:hAnsi="Times New Roman"/>
                <w:sz w:val="20"/>
                <w:szCs w:val="20"/>
                <w:lang w:eastAsia="ar-SA"/>
              </w:rPr>
            </w:pP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Специальность</w:t>
            </w:r>
          </w:p>
          <w:p w:rsidR="00B35065" w:rsidRPr="00B35065" w:rsidRDefault="00B35065" w:rsidP="00B35065">
            <w:pPr>
              <w:jc w:val="center"/>
              <w:rPr>
                <w:rFonts w:ascii="Times New Roman" w:hAnsi="Times New Roman"/>
                <w:sz w:val="20"/>
                <w:szCs w:val="20"/>
                <w:lang w:eastAsia="ru-RU"/>
              </w:rPr>
            </w:pPr>
            <w:r>
              <w:rPr>
                <w:rFonts w:ascii="Times New Roman" w:hAnsi="Times New Roman"/>
                <w:sz w:val="20"/>
                <w:szCs w:val="20"/>
                <w:lang w:eastAsia="ru-RU"/>
              </w:rPr>
              <w:t>38.02.03 Операционная деятельность в логистике</w:t>
            </w:r>
          </w:p>
          <w:p w:rsidR="00B35065" w:rsidRPr="00B35065" w:rsidRDefault="00B35065" w:rsidP="00B35065">
            <w:pPr>
              <w:jc w:val="center"/>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Курс </w:t>
            </w:r>
            <w:r w:rsidRPr="00B35065">
              <w:rPr>
                <w:rFonts w:ascii="Times New Roman" w:eastAsia="Calibri" w:hAnsi="Times New Roman"/>
                <w:sz w:val="20"/>
                <w:szCs w:val="20"/>
                <w:lang w:val="en-US" w:eastAsia="ar-SA"/>
              </w:rPr>
              <w:t>I</w:t>
            </w:r>
            <w:r w:rsidRPr="00B35065">
              <w:rPr>
                <w:rFonts w:ascii="Times New Roman" w:eastAsia="Calibri" w:hAnsi="Times New Roman"/>
                <w:sz w:val="20"/>
                <w:szCs w:val="20"/>
                <w:lang w:eastAsia="ar-SA"/>
              </w:rPr>
              <w:t xml:space="preserve">  Группы </w:t>
            </w:r>
            <w:r>
              <w:rPr>
                <w:rFonts w:ascii="Times New Roman" w:eastAsia="Calibri" w:hAnsi="Times New Roman"/>
                <w:sz w:val="20"/>
                <w:szCs w:val="20"/>
                <w:lang w:eastAsia="ar-SA"/>
              </w:rPr>
              <w:t>Лк-11</w:t>
            </w:r>
          </w:p>
          <w:p w:rsidR="00B35065" w:rsidRPr="00B35065" w:rsidRDefault="00B35065" w:rsidP="00B35065">
            <w:pPr>
              <w:rPr>
                <w:rFonts w:ascii="Times New Roman" w:eastAsia="Calibri" w:hAnsi="Times New Roman"/>
                <w:sz w:val="20"/>
                <w:szCs w:val="20"/>
                <w:lang w:eastAsia="ar-SA"/>
              </w:rPr>
            </w:pPr>
          </w:p>
        </w:tc>
        <w:tc>
          <w:tcPr>
            <w:tcW w:w="2614" w:type="dxa"/>
            <w:shd w:val="clear" w:color="auto" w:fill="auto"/>
          </w:tcPr>
          <w:p w:rsidR="00B35065" w:rsidRPr="00B35065" w:rsidRDefault="00B35065" w:rsidP="00B35065">
            <w:pPr>
              <w:spacing w:line="360" w:lineRule="auto"/>
              <w:rPr>
                <w:rFonts w:ascii="Times New Roman" w:eastAsia="Calibri" w:hAnsi="Times New Roman"/>
                <w:sz w:val="20"/>
                <w:szCs w:val="20"/>
                <w:lang w:eastAsia="ar-SA"/>
              </w:rPr>
            </w:pPr>
            <w:r w:rsidRPr="00B35065">
              <w:rPr>
                <w:rFonts w:ascii="Times New Roman" w:eastAsia="Calibri" w:hAnsi="Times New Roman"/>
                <w:sz w:val="20"/>
                <w:szCs w:val="20"/>
                <w:lang w:eastAsia="ar-SA"/>
              </w:rPr>
              <w:t>УТВЕРЖДАЮ</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Зам. директора по УР</w:t>
            </w:r>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____/</w:t>
            </w:r>
            <w:proofErr w:type="spellStart"/>
            <w:r w:rsidRPr="00B35065">
              <w:rPr>
                <w:rFonts w:ascii="Times New Roman" w:eastAsia="Calibri" w:hAnsi="Times New Roman"/>
                <w:sz w:val="20"/>
                <w:szCs w:val="20"/>
                <w:lang w:eastAsia="ar-SA"/>
              </w:rPr>
              <w:t>И.Н.Николаева</w:t>
            </w:r>
            <w:proofErr w:type="spellEnd"/>
          </w:p>
          <w:p w:rsidR="00B35065" w:rsidRPr="00B35065" w:rsidRDefault="00B35065" w:rsidP="00B35065">
            <w:pPr>
              <w:spacing w:line="360" w:lineRule="auto"/>
              <w:jc w:val="right"/>
              <w:rPr>
                <w:rFonts w:ascii="Times New Roman" w:eastAsia="Calibri" w:hAnsi="Times New Roman"/>
                <w:sz w:val="20"/>
                <w:szCs w:val="20"/>
                <w:lang w:eastAsia="ar-SA"/>
              </w:rPr>
            </w:pPr>
            <w:r w:rsidRPr="00B35065">
              <w:rPr>
                <w:rFonts w:ascii="Times New Roman" w:eastAsia="Calibri" w:hAnsi="Times New Roman"/>
                <w:sz w:val="20"/>
                <w:szCs w:val="20"/>
                <w:lang w:eastAsia="ar-SA"/>
              </w:rPr>
              <w:t xml:space="preserve">_____________ </w:t>
            </w:r>
            <w:r w:rsidRPr="00B35065">
              <w:rPr>
                <w:rFonts w:ascii="Times New Roman" w:eastAsia="Calibri" w:hAnsi="Times New Roman"/>
                <w:sz w:val="20"/>
                <w:szCs w:val="20"/>
                <w:u w:val="single"/>
                <w:lang w:eastAsia="ar-SA"/>
              </w:rPr>
              <w:t>____</w:t>
            </w:r>
            <w:proofErr w:type="gramStart"/>
            <w:r w:rsidRPr="00B35065">
              <w:rPr>
                <w:rFonts w:ascii="Times New Roman" w:eastAsia="Calibri" w:hAnsi="Times New Roman"/>
                <w:sz w:val="20"/>
                <w:szCs w:val="20"/>
                <w:u w:val="single"/>
                <w:lang w:eastAsia="ar-SA"/>
              </w:rPr>
              <w:t>г</w:t>
            </w:r>
            <w:proofErr w:type="gramEnd"/>
            <w:r w:rsidRPr="00B35065">
              <w:rPr>
                <w:rFonts w:ascii="Times New Roman" w:eastAsia="Calibri" w:hAnsi="Times New Roman"/>
                <w:sz w:val="20"/>
                <w:szCs w:val="20"/>
                <w:u w:val="single"/>
                <w:lang w:eastAsia="ar-SA"/>
              </w:rPr>
              <w:t>.</w:t>
            </w:r>
          </w:p>
        </w:tc>
      </w:tr>
    </w:tbl>
    <w:p w:rsidR="00B35065" w:rsidRPr="00B35065" w:rsidRDefault="00B35065" w:rsidP="00B35065">
      <w:pPr>
        <w:jc w:val="both"/>
        <w:rPr>
          <w:rFonts w:ascii="Times New Roman" w:hAnsi="Times New Roman"/>
          <w:sz w:val="20"/>
          <w:szCs w:val="20"/>
          <w:lang w:eastAsia="ru-RU"/>
        </w:rPr>
      </w:pP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sz w:val="20"/>
          <w:szCs w:val="20"/>
          <w:lang w:eastAsia="ar-SA"/>
        </w:rPr>
      </w:pPr>
      <w:r w:rsidRPr="00B35065">
        <w:rPr>
          <w:rFonts w:ascii="Times New Roman" w:hAnsi="Times New Roman"/>
          <w:b/>
          <w:sz w:val="20"/>
          <w:szCs w:val="20"/>
          <w:lang w:eastAsia="ar-SA"/>
        </w:rPr>
        <w:t>Вариант 3</w:t>
      </w:r>
    </w:p>
    <w:p w:rsidR="00B35065" w:rsidRPr="00B35065" w:rsidRDefault="00B35065" w:rsidP="00B35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0"/>
          <w:szCs w:val="20"/>
          <w:lang w:eastAsia="ar-SA"/>
        </w:rPr>
      </w:pPr>
      <w:r w:rsidRPr="00B35065">
        <w:rPr>
          <w:rFonts w:ascii="Times New Roman" w:hAnsi="Times New Roman"/>
          <w:sz w:val="20"/>
          <w:szCs w:val="20"/>
          <w:lang w:eastAsia="ar-SA"/>
        </w:rPr>
        <w:t>Инструкция.  Внимательно прочитайте задания и письменно ответьте на вопросы.</w:t>
      </w:r>
    </w:p>
    <w:p w:rsidR="00B35065" w:rsidRPr="00B35065" w:rsidRDefault="00B35065" w:rsidP="00B35065">
      <w:pPr>
        <w:jc w:val="both"/>
        <w:rPr>
          <w:rFonts w:ascii="Times New Roman" w:hAnsi="Times New Roman"/>
          <w:b/>
          <w:sz w:val="20"/>
          <w:szCs w:val="20"/>
          <w:lang w:eastAsia="ar-SA"/>
        </w:rPr>
      </w:pP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1)Общая характеристика и физико-химические свойства неметаллов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2)Химические свойства оксидов, оснований, кислот, солей</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3)Идентификация неорганических веществ</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 xml:space="preserve">4)Теория </w:t>
      </w:r>
      <w:proofErr w:type="spellStart"/>
      <w:r w:rsidRPr="00B35065">
        <w:rPr>
          <w:rFonts w:ascii="Times New Roman" w:eastAsia="Calibri" w:hAnsi="Times New Roman"/>
          <w:color w:val="000000"/>
        </w:rPr>
        <w:t>А.М.Бутлерова</w:t>
      </w:r>
      <w:proofErr w:type="spellEnd"/>
      <w:r w:rsidRPr="00B35065">
        <w:rPr>
          <w:rFonts w:ascii="Times New Roman" w:eastAsia="Calibri" w:hAnsi="Times New Roman"/>
          <w:color w:val="000000"/>
        </w:rPr>
        <w:t>. Изомерия и изомеры</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5)</w:t>
      </w:r>
      <w:proofErr w:type="spellStart"/>
      <w:r w:rsidRPr="00B35065">
        <w:rPr>
          <w:rFonts w:ascii="Times New Roman" w:eastAsia="Calibri" w:hAnsi="Times New Roman"/>
          <w:color w:val="000000"/>
        </w:rPr>
        <w:t>Алканы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6)</w:t>
      </w:r>
      <w:proofErr w:type="spellStart"/>
      <w:r w:rsidRPr="00B35065">
        <w:rPr>
          <w:rFonts w:ascii="Times New Roman" w:eastAsia="Calibri" w:hAnsi="Times New Roman"/>
          <w:color w:val="000000"/>
        </w:rPr>
        <w:t>Алкены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7)</w:t>
      </w:r>
      <w:proofErr w:type="spellStart"/>
      <w:r w:rsidRPr="00B35065">
        <w:rPr>
          <w:rFonts w:ascii="Times New Roman" w:eastAsia="Calibri" w:hAnsi="Times New Roman"/>
          <w:color w:val="000000"/>
        </w:rPr>
        <w:t>Алкины</w:t>
      </w:r>
      <w:proofErr w:type="spellEnd"/>
      <w:r w:rsidRPr="00B35065">
        <w:rPr>
          <w:rFonts w:ascii="Times New Roman" w:eastAsia="Calibri" w:hAnsi="Times New Roman"/>
          <w:color w:val="000000"/>
        </w:rPr>
        <w:t>.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8)Арены.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9)Спирты. Гомологический ряд, номенклатура, свойства, получение, применение</w:t>
      </w:r>
    </w:p>
    <w:p w:rsidR="00B35065" w:rsidRPr="00B35065" w:rsidRDefault="00B35065" w:rsidP="00B35065">
      <w:pPr>
        <w:spacing w:after="160" w:line="259" w:lineRule="auto"/>
        <w:jc w:val="both"/>
        <w:rPr>
          <w:rFonts w:ascii="Times New Roman" w:eastAsia="Calibri" w:hAnsi="Times New Roman"/>
          <w:color w:val="000000"/>
        </w:rPr>
      </w:pPr>
      <w:r w:rsidRPr="00B35065">
        <w:rPr>
          <w:rFonts w:ascii="Times New Roman" w:eastAsia="Calibri" w:hAnsi="Times New Roman"/>
          <w:color w:val="000000"/>
        </w:rPr>
        <w:t>10)Фенолы. Гомологический ряд, номенклатура, свойства, получение, применение</w:t>
      </w:r>
    </w:p>
    <w:p w:rsidR="00B35065" w:rsidRPr="00B35065" w:rsidRDefault="00B35065" w:rsidP="00B35065">
      <w:pPr>
        <w:jc w:val="both"/>
        <w:rPr>
          <w:rFonts w:ascii="Times New Roman" w:hAnsi="Times New Roman"/>
          <w:b/>
          <w:sz w:val="20"/>
          <w:szCs w:val="20"/>
          <w:lang w:eastAsia="ar-SA"/>
        </w:rPr>
      </w:pPr>
    </w:p>
    <w:p w:rsidR="00B35065" w:rsidRPr="00B35065" w:rsidRDefault="00B35065" w:rsidP="00B35065">
      <w:pPr>
        <w:spacing w:after="200"/>
        <w:jc w:val="center"/>
        <w:rPr>
          <w:rFonts w:ascii="Times New Roman" w:hAnsi="Times New Roman"/>
          <w:b/>
          <w:sz w:val="20"/>
          <w:szCs w:val="20"/>
          <w:lang w:eastAsia="ar-SA"/>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B35065" w:rsidRPr="00B35065" w:rsidRDefault="00B35065" w:rsidP="00B35065">
      <w:pPr>
        <w:rPr>
          <w:rFonts w:ascii="Times New Roman" w:hAnsi="Times New Roman"/>
          <w:sz w:val="20"/>
          <w:szCs w:val="20"/>
          <w:lang w:eastAsia="ru-RU"/>
        </w:rPr>
      </w:pPr>
    </w:p>
    <w:p w:rsidR="00021B85" w:rsidRDefault="00021B85" w:rsidP="00BF662F">
      <w:pPr>
        <w:tabs>
          <w:tab w:val="left" w:pos="1152"/>
        </w:tabs>
        <w:rPr>
          <w:rFonts w:ascii="Times New Roman" w:hAnsi="Times New Roman"/>
        </w:rPr>
      </w:pPr>
    </w:p>
    <w:sectPr w:rsidR="00021B85"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3F9" w:rsidRDefault="001433F9" w:rsidP="009F6EF6">
      <w:r>
        <w:separator/>
      </w:r>
    </w:p>
  </w:endnote>
  <w:endnote w:type="continuationSeparator" w:id="0">
    <w:p w:rsidR="001433F9" w:rsidRDefault="001433F9"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4D7016">
          <w:rPr>
            <w:noProof/>
          </w:rPr>
          <w:t>9</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3F9" w:rsidRDefault="001433F9" w:rsidP="009F6EF6">
      <w:r>
        <w:separator/>
      </w:r>
    </w:p>
  </w:footnote>
  <w:footnote w:type="continuationSeparator" w:id="0">
    <w:p w:rsidR="001433F9" w:rsidRDefault="001433F9"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34EF0511"/>
    <w:multiLevelType w:val="hybridMultilevel"/>
    <w:tmpl w:val="0ACEF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21B85"/>
    <w:rsid w:val="000A0D00"/>
    <w:rsid w:val="000F793D"/>
    <w:rsid w:val="0011060E"/>
    <w:rsid w:val="00132EC4"/>
    <w:rsid w:val="0013497E"/>
    <w:rsid w:val="00135521"/>
    <w:rsid w:val="00140702"/>
    <w:rsid w:val="001433F9"/>
    <w:rsid w:val="001D0E27"/>
    <w:rsid w:val="00207AB0"/>
    <w:rsid w:val="002172E9"/>
    <w:rsid w:val="00283D81"/>
    <w:rsid w:val="002C39A0"/>
    <w:rsid w:val="0031747E"/>
    <w:rsid w:val="0037545E"/>
    <w:rsid w:val="003C5718"/>
    <w:rsid w:val="003D141B"/>
    <w:rsid w:val="003D1AD3"/>
    <w:rsid w:val="003D40D4"/>
    <w:rsid w:val="003F2024"/>
    <w:rsid w:val="00442D32"/>
    <w:rsid w:val="00452FA5"/>
    <w:rsid w:val="00463DEC"/>
    <w:rsid w:val="004B77C6"/>
    <w:rsid w:val="004D6EA9"/>
    <w:rsid w:val="004D7016"/>
    <w:rsid w:val="004F18C5"/>
    <w:rsid w:val="004F4AB5"/>
    <w:rsid w:val="006140F0"/>
    <w:rsid w:val="0063184E"/>
    <w:rsid w:val="006459E1"/>
    <w:rsid w:val="00665430"/>
    <w:rsid w:val="00665F15"/>
    <w:rsid w:val="006813E7"/>
    <w:rsid w:val="00686584"/>
    <w:rsid w:val="00692E23"/>
    <w:rsid w:val="006937FD"/>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654AE"/>
    <w:rsid w:val="00AC505E"/>
    <w:rsid w:val="00B119F4"/>
    <w:rsid w:val="00B35065"/>
    <w:rsid w:val="00B9691B"/>
    <w:rsid w:val="00BD54EC"/>
    <w:rsid w:val="00BF662F"/>
    <w:rsid w:val="00C91691"/>
    <w:rsid w:val="00D45F7C"/>
    <w:rsid w:val="00D644B3"/>
    <w:rsid w:val="00DA392A"/>
    <w:rsid w:val="00DC205B"/>
    <w:rsid w:val="00DF33FB"/>
    <w:rsid w:val="00E046D8"/>
    <w:rsid w:val="00E069AA"/>
    <w:rsid w:val="00E41829"/>
    <w:rsid w:val="00E63C72"/>
    <w:rsid w:val="00F1647E"/>
    <w:rsid w:val="00F24BBA"/>
    <w:rsid w:val="00F326A6"/>
    <w:rsid w:val="00F42406"/>
    <w:rsid w:val="00F86A4A"/>
    <w:rsid w:val="00F9341B"/>
    <w:rsid w:val="00FA3A9A"/>
    <w:rsid w:val="00FC1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3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
    <w:uiPriority w:val="39"/>
    <w:rsid w:val="00BF662F"/>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f"/>
    <w:uiPriority w:val="39"/>
    <w:rsid w:val="0013497E"/>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14</Pages>
  <Words>3054</Words>
  <Characters>17412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39</cp:revision>
  <cp:lastPrinted>2023-05-03T05:46:00Z</cp:lastPrinted>
  <dcterms:created xsi:type="dcterms:W3CDTF">2016-04-13T10:31:00Z</dcterms:created>
  <dcterms:modified xsi:type="dcterms:W3CDTF">2024-11-18T10:33:00Z</dcterms:modified>
</cp:coreProperties>
</file>