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597B35F7" w:rsidR="008277FA" w:rsidRPr="00A77F3C" w:rsidRDefault="00507716" w:rsidP="008277FA">
      <w:pPr>
        <w:spacing w:after="0"/>
        <w:jc w:val="center"/>
        <w:rPr>
          <w:rFonts w:ascii="Times New Roman" w:hAnsi="Times New Roman"/>
          <w:b/>
          <w:iCs/>
          <w:sz w:val="24"/>
          <w:szCs w:val="24"/>
        </w:rPr>
      </w:pPr>
      <w:r>
        <w:rPr>
          <w:rFonts w:ascii="Times New Roman" w:hAnsi="Times New Roman"/>
          <w:b/>
          <w:iCs/>
          <w:sz w:val="24"/>
          <w:szCs w:val="24"/>
        </w:rPr>
        <w:t>ОП.</w:t>
      </w:r>
      <w:r w:rsidR="004237BF">
        <w:rPr>
          <w:rFonts w:ascii="Times New Roman" w:hAnsi="Times New Roman"/>
          <w:b/>
          <w:iCs/>
          <w:sz w:val="24"/>
          <w:szCs w:val="24"/>
        </w:rPr>
        <w:t>11 ПРАВОВОЕ ОБЕСПЕЧЕНИЕ ПРОФЕССИОНАЛЬНОЙ ДЕЯТЕЛЬНОСТИ</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9F440C">
              <w:rPr>
                <w:noProof/>
                <w:webHidden/>
              </w:rPr>
              <w:t>3</w:t>
            </w:r>
            <w:r w:rsidR="00902D45">
              <w:rPr>
                <w:noProof/>
                <w:webHidden/>
              </w:rPr>
              <w:fldChar w:fldCharType="end"/>
            </w:r>
          </w:hyperlink>
        </w:p>
        <w:p w14:paraId="665AB026" w14:textId="77777777" w:rsidR="00902D45" w:rsidRDefault="004E5A05">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9F440C">
              <w:rPr>
                <w:noProof/>
                <w:webHidden/>
              </w:rPr>
              <w:t>4</w:t>
            </w:r>
            <w:r w:rsidR="00902D45">
              <w:rPr>
                <w:noProof/>
                <w:webHidden/>
              </w:rPr>
              <w:fldChar w:fldCharType="end"/>
            </w:r>
          </w:hyperlink>
        </w:p>
        <w:p w14:paraId="402487EF" w14:textId="77777777" w:rsidR="00902D45" w:rsidRDefault="004E5A05">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9F440C">
              <w:rPr>
                <w:noProof/>
                <w:webHidden/>
              </w:rPr>
              <w:t>8</w:t>
            </w:r>
            <w:r w:rsidR="00902D45">
              <w:rPr>
                <w:noProof/>
                <w:webHidden/>
              </w:rPr>
              <w:fldChar w:fldCharType="end"/>
            </w:r>
          </w:hyperlink>
        </w:p>
        <w:p w14:paraId="547FA567" w14:textId="77777777" w:rsidR="00902D45" w:rsidRDefault="004E5A05">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w:t>
            </w:r>
            <w:bookmarkStart w:id="0" w:name="_GoBack"/>
            <w:bookmarkEnd w:id="0"/>
            <w:r w:rsidR="00902D45" w:rsidRPr="005A3EA5">
              <w:rPr>
                <w:rStyle w:val="a3"/>
                <w:b/>
                <w:noProof/>
              </w:rPr>
              <w:t>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9F440C">
              <w:rPr>
                <w:noProof/>
                <w:webHidden/>
              </w:rPr>
              <w:t>10</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1"/>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2977EFD8"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4237BF">
        <w:rPr>
          <w:rFonts w:ascii="Times New Roman" w:hAnsi="Times New Roman"/>
          <w:sz w:val="24"/>
          <w:szCs w:val="24"/>
        </w:rPr>
        <w:t>Правовое обеспечение профессиональной деятельности</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79F36B7E" w14:textId="66467BFC" w:rsidR="00774D51" w:rsidRPr="00CB3826" w:rsidRDefault="00CB3826" w:rsidP="00CB382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CB3826">
        <w:rPr>
          <w:rFonts w:ascii="Times New Roman" w:hAnsi="Times New Roman"/>
          <w:sz w:val="24"/>
          <w:szCs w:val="24"/>
        </w:rPr>
        <w:t xml:space="preserve">Особое значение дисциплина имеет при формировании и развитии </w:t>
      </w:r>
      <w:proofErr w:type="gramStart"/>
      <w:r w:rsidRPr="00CB3826">
        <w:rPr>
          <w:rFonts w:ascii="Times New Roman" w:hAnsi="Times New Roman"/>
          <w:sz w:val="24"/>
          <w:szCs w:val="24"/>
        </w:rPr>
        <w:t>ОК</w:t>
      </w:r>
      <w:proofErr w:type="gramEnd"/>
      <w:r w:rsidRPr="00CB3826">
        <w:rPr>
          <w:rFonts w:ascii="Times New Roman" w:hAnsi="Times New Roman"/>
          <w:sz w:val="24"/>
          <w:szCs w:val="24"/>
        </w:rPr>
        <w:t xml:space="preserve"> 01, ОК 02, ОК 03, ОК 04, ОК 05, ОК 09.</w:t>
      </w:r>
    </w:p>
    <w:p w14:paraId="7689E664" w14:textId="0A6FCCAB"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CB3826" w:rsidRPr="00CB3826" w14:paraId="7980AB46" w14:textId="77777777" w:rsidTr="00295F57">
        <w:trPr>
          <w:trHeight w:val="649"/>
        </w:trPr>
        <w:tc>
          <w:tcPr>
            <w:tcW w:w="1589" w:type="dxa"/>
            <w:vAlign w:val="center"/>
            <w:hideMark/>
          </w:tcPr>
          <w:p w14:paraId="445106C6" w14:textId="77777777" w:rsidR="00CB3826" w:rsidRPr="00CB3826" w:rsidRDefault="00CB3826" w:rsidP="00CB3826">
            <w:pPr>
              <w:suppressAutoHyphens/>
              <w:spacing w:after="0"/>
              <w:jc w:val="center"/>
              <w:rPr>
                <w:rFonts w:ascii="Times New Roman" w:hAnsi="Times New Roman"/>
                <w:b/>
                <w:bCs/>
              </w:rPr>
            </w:pPr>
            <w:r w:rsidRPr="00CB3826">
              <w:rPr>
                <w:rFonts w:ascii="Times New Roman" w:hAnsi="Times New Roman"/>
                <w:b/>
                <w:bCs/>
              </w:rPr>
              <w:t xml:space="preserve">Код </w:t>
            </w:r>
          </w:p>
          <w:p w14:paraId="737DA9BA" w14:textId="77777777" w:rsidR="00CB3826" w:rsidRPr="00CB3826" w:rsidRDefault="00CB3826" w:rsidP="00CB3826">
            <w:pPr>
              <w:suppressAutoHyphens/>
              <w:spacing w:after="0"/>
              <w:jc w:val="center"/>
              <w:rPr>
                <w:rFonts w:ascii="Times New Roman" w:hAnsi="Times New Roman"/>
                <w:b/>
                <w:bCs/>
              </w:rPr>
            </w:pPr>
            <w:r w:rsidRPr="00CB3826">
              <w:rPr>
                <w:rFonts w:ascii="Times New Roman" w:hAnsi="Times New Roman"/>
                <w:b/>
                <w:bCs/>
              </w:rPr>
              <w:t xml:space="preserve">ПК, </w:t>
            </w:r>
            <w:proofErr w:type="gramStart"/>
            <w:r w:rsidRPr="00CB3826">
              <w:rPr>
                <w:rFonts w:ascii="Times New Roman" w:hAnsi="Times New Roman"/>
                <w:b/>
                <w:bCs/>
              </w:rPr>
              <w:t>ОК</w:t>
            </w:r>
            <w:proofErr w:type="gramEnd"/>
          </w:p>
        </w:tc>
        <w:tc>
          <w:tcPr>
            <w:tcW w:w="3906" w:type="dxa"/>
            <w:vAlign w:val="center"/>
            <w:hideMark/>
          </w:tcPr>
          <w:p w14:paraId="36E52F92" w14:textId="77777777" w:rsidR="00CB3826" w:rsidRPr="00CB3826" w:rsidRDefault="00CB3826" w:rsidP="00CB3826">
            <w:pPr>
              <w:suppressAutoHyphens/>
              <w:spacing w:after="0"/>
              <w:jc w:val="center"/>
              <w:rPr>
                <w:rFonts w:ascii="Times New Roman" w:hAnsi="Times New Roman"/>
                <w:b/>
                <w:bCs/>
              </w:rPr>
            </w:pPr>
            <w:r w:rsidRPr="00CB3826">
              <w:rPr>
                <w:rFonts w:ascii="Times New Roman" w:hAnsi="Times New Roman"/>
                <w:b/>
                <w:bCs/>
              </w:rPr>
              <w:t>Умения</w:t>
            </w:r>
          </w:p>
        </w:tc>
        <w:tc>
          <w:tcPr>
            <w:tcW w:w="4111" w:type="dxa"/>
            <w:vAlign w:val="center"/>
            <w:hideMark/>
          </w:tcPr>
          <w:p w14:paraId="115EB634" w14:textId="77777777" w:rsidR="00CB3826" w:rsidRPr="00CB3826" w:rsidRDefault="00CB3826" w:rsidP="00CB3826">
            <w:pPr>
              <w:suppressAutoHyphens/>
              <w:spacing w:after="0"/>
              <w:jc w:val="center"/>
              <w:rPr>
                <w:rFonts w:ascii="Times New Roman" w:hAnsi="Times New Roman"/>
                <w:b/>
                <w:bCs/>
              </w:rPr>
            </w:pPr>
            <w:r w:rsidRPr="00CB3826">
              <w:rPr>
                <w:rFonts w:ascii="Times New Roman" w:hAnsi="Times New Roman"/>
                <w:b/>
                <w:bCs/>
              </w:rPr>
              <w:t>Знания</w:t>
            </w:r>
          </w:p>
        </w:tc>
      </w:tr>
      <w:tr w:rsidR="00CB3826" w:rsidRPr="00CB3826" w14:paraId="3C20A70B" w14:textId="77777777" w:rsidTr="00295F57">
        <w:trPr>
          <w:trHeight w:val="212"/>
        </w:trPr>
        <w:tc>
          <w:tcPr>
            <w:tcW w:w="1589" w:type="dxa"/>
          </w:tcPr>
          <w:p w14:paraId="58379A15" w14:textId="77777777" w:rsidR="00CB3826" w:rsidRPr="00CB3826" w:rsidRDefault="00CB3826" w:rsidP="00CB3826">
            <w:pPr>
              <w:suppressAutoHyphens/>
              <w:spacing w:after="0"/>
              <w:rPr>
                <w:rFonts w:ascii="Times New Roman" w:hAnsi="Times New Roman"/>
                <w:iCs/>
              </w:rPr>
            </w:pPr>
            <w:r w:rsidRPr="00CB3826">
              <w:rPr>
                <w:rFonts w:ascii="Times New Roman" w:hAnsi="Times New Roman"/>
                <w:iCs/>
              </w:rPr>
              <w:t>ПК.1.1</w:t>
            </w:r>
          </w:p>
          <w:p w14:paraId="681F08FE" w14:textId="77777777" w:rsidR="00CB3826" w:rsidRPr="00CB3826" w:rsidRDefault="00CB3826" w:rsidP="00CB3826">
            <w:pPr>
              <w:suppressAutoHyphens/>
              <w:spacing w:after="0"/>
              <w:rPr>
                <w:rFonts w:ascii="Times New Roman" w:hAnsi="Times New Roman"/>
                <w:iCs/>
              </w:rPr>
            </w:pPr>
            <w:r w:rsidRPr="00CB3826">
              <w:rPr>
                <w:rFonts w:ascii="Times New Roman" w:hAnsi="Times New Roman"/>
                <w:iCs/>
              </w:rPr>
              <w:t>ПК.3.1</w:t>
            </w:r>
          </w:p>
          <w:p w14:paraId="09A8F1A9"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w:t>
            </w:r>
          </w:p>
          <w:p w14:paraId="314B9DC3"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02</w:t>
            </w:r>
          </w:p>
          <w:p w14:paraId="3CF0129D"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w:t>
            </w:r>
          </w:p>
          <w:p w14:paraId="6106E388"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04</w:t>
            </w:r>
          </w:p>
          <w:p w14:paraId="6053B1B8"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w:t>
            </w:r>
          </w:p>
          <w:p w14:paraId="05D5CD78"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09</w:t>
            </w:r>
          </w:p>
          <w:p w14:paraId="76381E1A" w14:textId="77777777" w:rsidR="00CB3826" w:rsidRPr="00CB3826" w:rsidRDefault="00CB3826" w:rsidP="00CB3826">
            <w:pPr>
              <w:suppressAutoHyphens/>
              <w:spacing w:after="0"/>
              <w:rPr>
                <w:rFonts w:ascii="Times New Roman" w:hAnsi="Times New Roman"/>
                <w:iCs/>
              </w:rPr>
            </w:pPr>
          </w:p>
        </w:tc>
        <w:tc>
          <w:tcPr>
            <w:tcW w:w="3906" w:type="dxa"/>
          </w:tcPr>
          <w:p w14:paraId="61E7BD69"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использовать необходимые нормативно-правовые акты для осуществления профессиональной деятельности;</w:t>
            </w:r>
          </w:p>
          <w:p w14:paraId="125A49A0"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защищать свои права в соответствии с гражданским, гражданским процессуальным и трудовым законодательством;</w:t>
            </w:r>
          </w:p>
          <w:p w14:paraId="2CC748DB"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анализировать и оценивать результаты и последствия деятельности (бездействия) с правовой точки зрения</w:t>
            </w:r>
          </w:p>
        </w:tc>
        <w:tc>
          <w:tcPr>
            <w:tcW w:w="4111" w:type="dxa"/>
          </w:tcPr>
          <w:p w14:paraId="7442C934"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понятие правового регулирования в сфере профессиональной деятельности;</w:t>
            </w:r>
          </w:p>
          <w:p w14:paraId="412DD351"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законодательные акты и другие нормативные документы, регулирующие правоотношения в процессе профессиональной деятельности;</w:t>
            </w:r>
          </w:p>
          <w:p w14:paraId="161094FB"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правовое положение субъектов предпринимательской деятельности;</w:t>
            </w:r>
          </w:p>
          <w:p w14:paraId="153030C3"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права и обязанности работников в сфере профессиональной деятельности;</w:t>
            </w:r>
          </w:p>
          <w:p w14:paraId="74CB5891"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порядок заключения трудового договора и основания для его прекращения;</w:t>
            </w:r>
          </w:p>
          <w:p w14:paraId="3811A791"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понятие дисциплинарной и материальной ответственности работника;</w:t>
            </w:r>
          </w:p>
          <w:p w14:paraId="185626F1"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виды административных правонарушений и административной ответственности</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4D5F8CAE"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66</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7E6B61C3" w:rsidR="008277FA" w:rsidRPr="00446714" w:rsidRDefault="00774D51"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53C992A9"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23C4CCD2"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507716" w14:paraId="32362DF2" w14:textId="77777777" w:rsidTr="00507716">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348099" w14:textId="6386956C" w:rsidR="00507716" w:rsidRDefault="00507716" w:rsidP="00507716">
            <w:pPr>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Pr>
                <w:rFonts w:ascii="Times New Roman" w:hAnsi="Times New Roman"/>
                <w:iCs/>
                <w:sz w:val="24"/>
                <w:szCs w:val="24"/>
                <w:lang w:eastAsia="en-US"/>
              </w:rPr>
              <w:t xml:space="preserve"> –</w:t>
            </w:r>
            <w:r w:rsidRPr="00E91ABA">
              <w:rPr>
                <w:rFonts w:ascii="Times New Roman" w:hAnsi="Times New Roman"/>
                <w:iCs/>
                <w:sz w:val="24"/>
                <w:szCs w:val="24"/>
                <w:lang w:eastAsia="en-US"/>
              </w:rPr>
              <w:t xml:space="preserve"> </w:t>
            </w:r>
            <w:r>
              <w:rPr>
                <w:rFonts w:ascii="Times New Roman" w:hAnsi="Times New Roman"/>
                <w:iCs/>
                <w:sz w:val="24"/>
                <w:szCs w:val="24"/>
                <w:lang w:eastAsia="en-US"/>
              </w:rPr>
              <w:t>дифференцированный зачет</w:t>
            </w:r>
          </w:p>
        </w:tc>
      </w:tr>
    </w:tbl>
    <w:p w14:paraId="74E1B52D" w14:textId="77777777" w:rsidR="008277FA" w:rsidRPr="008277FA" w:rsidRDefault="008277FA" w:rsidP="003344DE">
      <w:pPr>
        <w:spacing w:after="0"/>
        <w:rPr>
          <w:rFonts w:ascii="Times New Roman" w:hAnsi="Times New Roman"/>
          <w:b/>
          <w:sz w:val="24"/>
          <w:szCs w:val="24"/>
          <w:lang w:val="en-US"/>
        </w:rPr>
        <w:sectPr w:rsidR="008277FA" w:rsidRPr="008277FA">
          <w:pgSz w:w="11906" w:h="16838"/>
          <w:pgMar w:top="1134" w:right="850" w:bottom="284" w:left="1701" w:header="708" w:footer="708" w:gutter="0"/>
          <w:cols w:space="720"/>
        </w:sectPr>
      </w:pPr>
    </w:p>
    <w:p w14:paraId="221F68C8" w14:textId="74889019" w:rsidR="003344DE" w:rsidRDefault="003344DE" w:rsidP="008D6E6B">
      <w:pPr>
        <w:tabs>
          <w:tab w:val="left" w:pos="13605"/>
        </w:tabs>
        <w:rPr>
          <w:rFonts w:ascii="Times New Roman" w:hAnsi="Times New Roman"/>
          <w:b/>
          <w:bCs/>
          <w:sz w:val="24"/>
          <w:szCs w:val="24"/>
        </w:rPr>
      </w:pPr>
      <w:r w:rsidRPr="00F8430A">
        <w:rPr>
          <w:rFonts w:ascii="Times New Roman" w:hAnsi="Times New Roman"/>
          <w:b/>
          <w:sz w:val="24"/>
          <w:szCs w:val="24"/>
        </w:rPr>
        <w:lastRenderedPageBreak/>
        <w:t>2.2. Тематический план и содержание учебной дисциплины</w:t>
      </w:r>
      <w:r>
        <w:rPr>
          <w:rFonts w:ascii="Times New Roman" w:hAnsi="Times New Roman"/>
          <w:b/>
          <w:sz w:val="24"/>
          <w:szCs w:val="24"/>
        </w:rPr>
        <w:t xml:space="preserve"> </w:t>
      </w:r>
      <w:r w:rsidR="008D6E6B">
        <w:rPr>
          <w:rFonts w:ascii="Times New Roman" w:hAnsi="Times New Roman"/>
          <w:b/>
          <w:sz w:val="24"/>
          <w:szCs w:val="24"/>
        </w:rPr>
        <w:tab/>
      </w:r>
    </w:p>
    <w:p w14:paraId="08BD4DC4" w14:textId="77777777" w:rsidR="003344DE" w:rsidRPr="00A77F3C" w:rsidRDefault="003344DE" w:rsidP="00AB1898">
      <w:pPr>
        <w:rPr>
          <w:lang w:eastAsia="en-US"/>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938"/>
        <w:gridCol w:w="2438"/>
        <w:gridCol w:w="1985"/>
      </w:tblGrid>
      <w:tr w:rsidR="00CB3826" w:rsidRPr="00CB3826" w14:paraId="39980BA4" w14:textId="77777777" w:rsidTr="00295F57">
        <w:trPr>
          <w:trHeight w:val="20"/>
        </w:trPr>
        <w:tc>
          <w:tcPr>
            <w:tcW w:w="2552" w:type="dxa"/>
            <w:vAlign w:val="center"/>
          </w:tcPr>
          <w:p w14:paraId="65B3D898"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CB3826">
              <w:rPr>
                <w:rFonts w:ascii="Times New Roman" w:hAnsi="Times New Roman"/>
                <w:b/>
                <w:bCs/>
              </w:rPr>
              <w:t>Наименование разделов и тем</w:t>
            </w:r>
          </w:p>
        </w:tc>
        <w:tc>
          <w:tcPr>
            <w:tcW w:w="7938" w:type="dxa"/>
            <w:vAlign w:val="center"/>
          </w:tcPr>
          <w:p w14:paraId="3F891D08"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r w:rsidRPr="00CB3826">
              <w:rPr>
                <w:rFonts w:ascii="Times New Roman" w:hAnsi="Times New Roman"/>
                <w:b/>
                <w:bCs/>
              </w:rPr>
              <w:t xml:space="preserve">Содержание учебного материала и формы организации деятельности </w:t>
            </w:r>
            <w:proofErr w:type="gramStart"/>
            <w:r w:rsidRPr="00CB3826">
              <w:rPr>
                <w:rFonts w:ascii="Times New Roman" w:hAnsi="Times New Roman"/>
                <w:b/>
                <w:bCs/>
              </w:rPr>
              <w:t>обучающихся</w:t>
            </w:r>
            <w:proofErr w:type="gramEnd"/>
          </w:p>
        </w:tc>
        <w:tc>
          <w:tcPr>
            <w:tcW w:w="2438" w:type="dxa"/>
            <w:shd w:val="clear" w:color="auto" w:fill="auto"/>
            <w:vAlign w:val="center"/>
          </w:tcPr>
          <w:p w14:paraId="0A2B7F45" w14:textId="77777777" w:rsidR="00CB3826" w:rsidRPr="00CB3826" w:rsidRDefault="00CB3826" w:rsidP="00CB3826">
            <w:pPr>
              <w:suppressAutoHyphens/>
              <w:spacing w:after="0"/>
              <w:jc w:val="center"/>
              <w:rPr>
                <w:rFonts w:ascii="Times New Roman" w:hAnsi="Times New Roman"/>
                <w:b/>
                <w:bCs/>
              </w:rPr>
            </w:pPr>
            <w:r w:rsidRPr="00CB3826">
              <w:rPr>
                <w:rFonts w:ascii="Times New Roman" w:hAnsi="Times New Roman"/>
                <w:b/>
                <w:bCs/>
              </w:rPr>
              <w:t xml:space="preserve">Объем, </w:t>
            </w:r>
            <w:proofErr w:type="spellStart"/>
            <w:r w:rsidRPr="00CB3826">
              <w:rPr>
                <w:rFonts w:ascii="Times New Roman" w:hAnsi="Times New Roman"/>
                <w:b/>
                <w:bCs/>
              </w:rPr>
              <w:t>акад</w:t>
            </w:r>
            <w:proofErr w:type="gramStart"/>
            <w:r w:rsidRPr="00CB3826">
              <w:rPr>
                <w:rFonts w:ascii="Times New Roman" w:hAnsi="Times New Roman"/>
                <w:b/>
                <w:bCs/>
              </w:rPr>
              <w:t>.ч</w:t>
            </w:r>
            <w:proofErr w:type="spellEnd"/>
            <w:proofErr w:type="gramEnd"/>
            <w:r w:rsidRPr="00CB3826">
              <w:rPr>
                <w:rFonts w:ascii="Times New Roman" w:hAnsi="Times New Roman"/>
                <w:b/>
                <w:bCs/>
              </w:rPr>
              <w:t xml:space="preserve"> / в том числе в форме практической подготовки, </w:t>
            </w:r>
            <w:proofErr w:type="spellStart"/>
            <w:r w:rsidRPr="00CB3826">
              <w:rPr>
                <w:rFonts w:ascii="Times New Roman" w:hAnsi="Times New Roman"/>
                <w:b/>
                <w:bCs/>
              </w:rPr>
              <w:t>акад.ч</w:t>
            </w:r>
            <w:proofErr w:type="spellEnd"/>
          </w:p>
        </w:tc>
        <w:tc>
          <w:tcPr>
            <w:tcW w:w="1985" w:type="dxa"/>
            <w:vAlign w:val="center"/>
          </w:tcPr>
          <w:p w14:paraId="41BE38DB" w14:textId="02057B8B"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CB3826">
              <w:rPr>
                <w:rFonts w:ascii="Times New Roman" w:hAnsi="Times New Roman"/>
                <w:b/>
                <w:bCs/>
              </w:rPr>
              <w:t>Коды компетенций, формированию которых способствует элемент программы</w:t>
            </w:r>
          </w:p>
        </w:tc>
      </w:tr>
      <w:tr w:rsidR="00CB3826" w:rsidRPr="00CB3826" w14:paraId="22DAC225" w14:textId="77777777" w:rsidTr="00295F57">
        <w:trPr>
          <w:trHeight w:val="20"/>
        </w:trPr>
        <w:tc>
          <w:tcPr>
            <w:tcW w:w="2552" w:type="dxa"/>
          </w:tcPr>
          <w:p w14:paraId="19036381"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CB3826">
              <w:rPr>
                <w:rFonts w:ascii="Times New Roman" w:hAnsi="Times New Roman"/>
                <w:b/>
                <w:bCs/>
                <w:i/>
                <w:iCs/>
              </w:rPr>
              <w:t>1</w:t>
            </w:r>
          </w:p>
        </w:tc>
        <w:tc>
          <w:tcPr>
            <w:tcW w:w="7938" w:type="dxa"/>
          </w:tcPr>
          <w:p w14:paraId="320D05EF"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CB3826">
              <w:rPr>
                <w:rFonts w:ascii="Times New Roman" w:hAnsi="Times New Roman"/>
                <w:b/>
                <w:bCs/>
                <w:i/>
                <w:iCs/>
              </w:rPr>
              <w:t>2</w:t>
            </w:r>
          </w:p>
        </w:tc>
        <w:tc>
          <w:tcPr>
            <w:tcW w:w="2438" w:type="dxa"/>
            <w:shd w:val="clear" w:color="auto" w:fill="auto"/>
            <w:vAlign w:val="center"/>
          </w:tcPr>
          <w:p w14:paraId="38A972E6"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CB3826">
              <w:rPr>
                <w:rFonts w:ascii="Times New Roman" w:hAnsi="Times New Roman"/>
                <w:b/>
                <w:bCs/>
                <w:i/>
                <w:iCs/>
              </w:rPr>
              <w:t>3</w:t>
            </w:r>
          </w:p>
        </w:tc>
        <w:tc>
          <w:tcPr>
            <w:tcW w:w="1985" w:type="dxa"/>
            <w:vAlign w:val="center"/>
          </w:tcPr>
          <w:p w14:paraId="57A9A98F"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CB3826">
              <w:rPr>
                <w:rFonts w:ascii="Times New Roman" w:hAnsi="Times New Roman"/>
                <w:b/>
                <w:bCs/>
                <w:i/>
                <w:iCs/>
              </w:rPr>
              <w:t>4</w:t>
            </w:r>
          </w:p>
        </w:tc>
      </w:tr>
      <w:tr w:rsidR="00E85B12" w:rsidRPr="00CB3826" w14:paraId="404F9FD4" w14:textId="77777777" w:rsidTr="00295F57">
        <w:trPr>
          <w:trHeight w:val="20"/>
        </w:trPr>
        <w:tc>
          <w:tcPr>
            <w:tcW w:w="2552" w:type="dxa"/>
            <w:vMerge w:val="restart"/>
          </w:tcPr>
          <w:p w14:paraId="58FE909D" w14:textId="49B360A8" w:rsidR="00E85B12" w:rsidRPr="00E85B12"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rPr>
            </w:pPr>
            <w:r>
              <w:rPr>
                <w:rFonts w:ascii="Times New Roman" w:hAnsi="Times New Roman"/>
                <w:b/>
                <w:bCs/>
                <w:iCs/>
              </w:rPr>
              <w:t xml:space="preserve">Введение </w:t>
            </w:r>
          </w:p>
        </w:tc>
        <w:tc>
          <w:tcPr>
            <w:tcW w:w="7938" w:type="dxa"/>
          </w:tcPr>
          <w:p w14:paraId="38FEC28F" w14:textId="1E5F14E2" w:rsidR="00E85B12" w:rsidRPr="00E85B12" w:rsidRDefault="00E85B12" w:rsidP="00E8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iCs/>
              </w:rPr>
            </w:pPr>
            <w:r w:rsidRPr="00E85B12">
              <w:rPr>
                <w:rFonts w:ascii="Times New Roman" w:hAnsi="Times New Roman"/>
                <w:b/>
                <w:bCs/>
                <w:iCs/>
              </w:rPr>
              <w:t>Содержание учебного материала</w:t>
            </w:r>
          </w:p>
        </w:tc>
        <w:tc>
          <w:tcPr>
            <w:tcW w:w="2438" w:type="dxa"/>
            <w:shd w:val="clear" w:color="auto" w:fill="auto"/>
            <w:vAlign w:val="center"/>
          </w:tcPr>
          <w:p w14:paraId="207AB487" w14:textId="77777777" w:rsidR="00E85B12" w:rsidRPr="00CB3826"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985" w:type="dxa"/>
            <w:vAlign w:val="center"/>
          </w:tcPr>
          <w:p w14:paraId="1E6C6AF3" w14:textId="77777777" w:rsidR="00E85B12" w:rsidRPr="00CB3826"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E85B12" w:rsidRPr="00CB3826" w14:paraId="4EF326D2" w14:textId="77777777" w:rsidTr="00295F57">
        <w:trPr>
          <w:trHeight w:val="20"/>
        </w:trPr>
        <w:tc>
          <w:tcPr>
            <w:tcW w:w="2552" w:type="dxa"/>
            <w:vMerge/>
          </w:tcPr>
          <w:p w14:paraId="6D796E65" w14:textId="77777777" w:rsidR="00E85B12"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rPr>
            </w:pPr>
          </w:p>
        </w:tc>
        <w:tc>
          <w:tcPr>
            <w:tcW w:w="7938" w:type="dxa"/>
          </w:tcPr>
          <w:p w14:paraId="668D0257" w14:textId="76AAC250" w:rsidR="00E85B12" w:rsidRPr="00E85B12" w:rsidRDefault="00E85B12" w:rsidP="00E8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iCs/>
              </w:rPr>
            </w:pPr>
            <w:r>
              <w:rPr>
                <w:rFonts w:ascii="Times New Roman" w:hAnsi="Times New Roman"/>
                <w:bCs/>
                <w:iCs/>
              </w:rPr>
              <w:t xml:space="preserve">Предмет, цель и задачи дисциплины. </w:t>
            </w:r>
            <w:proofErr w:type="spellStart"/>
            <w:r>
              <w:rPr>
                <w:rFonts w:ascii="Times New Roman" w:hAnsi="Times New Roman"/>
                <w:bCs/>
                <w:iCs/>
              </w:rPr>
              <w:t>Межпредметные</w:t>
            </w:r>
            <w:proofErr w:type="spellEnd"/>
            <w:r>
              <w:rPr>
                <w:rFonts w:ascii="Times New Roman" w:hAnsi="Times New Roman"/>
                <w:bCs/>
                <w:iCs/>
              </w:rPr>
              <w:t xml:space="preserve"> связи с другими дисциплинами. Роль дисциплины в специальности операционного логиста</w:t>
            </w:r>
          </w:p>
        </w:tc>
        <w:tc>
          <w:tcPr>
            <w:tcW w:w="2438" w:type="dxa"/>
            <w:shd w:val="clear" w:color="auto" w:fill="auto"/>
            <w:vAlign w:val="center"/>
          </w:tcPr>
          <w:p w14:paraId="4A9FA1F1" w14:textId="0FED6463" w:rsidR="00E85B12" w:rsidRPr="00E85B12"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rPr>
            </w:pPr>
            <w:r>
              <w:rPr>
                <w:rFonts w:ascii="Times New Roman" w:hAnsi="Times New Roman"/>
                <w:b/>
                <w:bCs/>
                <w:iCs/>
              </w:rPr>
              <w:t>2</w:t>
            </w:r>
          </w:p>
        </w:tc>
        <w:tc>
          <w:tcPr>
            <w:tcW w:w="1985" w:type="dxa"/>
            <w:vAlign w:val="center"/>
          </w:tcPr>
          <w:p w14:paraId="15F849E8" w14:textId="51459E22" w:rsidR="00E85B12" w:rsidRPr="00CB3826" w:rsidRDefault="00E85B12" w:rsidP="00E85B12">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 </w:t>
            </w:r>
          </w:p>
          <w:p w14:paraId="713809DE" w14:textId="5ADF7982" w:rsidR="00E85B12" w:rsidRPr="00CB3826" w:rsidRDefault="00E85B12" w:rsidP="00E85B12">
            <w:pPr>
              <w:suppressAutoHyphens/>
              <w:spacing w:after="0"/>
              <w:jc w:val="center"/>
              <w:rPr>
                <w:rFonts w:ascii="Times New Roman" w:hAnsi="Times New Roman"/>
                <w:b/>
                <w:bCs/>
                <w:i/>
                <w:iCs/>
              </w:rPr>
            </w:pPr>
            <w:proofErr w:type="gramStart"/>
            <w:r w:rsidRPr="00CB3826">
              <w:rPr>
                <w:rFonts w:ascii="Times New Roman" w:hAnsi="Times New Roman"/>
                <w:iCs/>
              </w:rPr>
              <w:t>ОК</w:t>
            </w:r>
            <w:proofErr w:type="gramEnd"/>
            <w:r w:rsidRPr="00CB3826">
              <w:rPr>
                <w:rFonts w:ascii="Times New Roman" w:hAnsi="Times New Roman"/>
                <w:iCs/>
              </w:rPr>
              <w:t xml:space="preserve"> 03</w:t>
            </w:r>
          </w:p>
          <w:p w14:paraId="69146853" w14:textId="76D06EBE" w:rsidR="00E85B12" w:rsidRPr="00CB3826" w:rsidRDefault="00E85B12" w:rsidP="00E8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CB3826" w:rsidRPr="00CB3826" w14:paraId="5FB069C6" w14:textId="77777777" w:rsidTr="00295F57">
        <w:trPr>
          <w:trHeight w:val="20"/>
        </w:trPr>
        <w:tc>
          <w:tcPr>
            <w:tcW w:w="10490" w:type="dxa"/>
            <w:gridSpan w:val="2"/>
          </w:tcPr>
          <w:p w14:paraId="3D56CE3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CB3826">
              <w:rPr>
                <w:rFonts w:ascii="Times New Roman" w:hAnsi="Times New Roman"/>
                <w:b/>
                <w:bCs/>
              </w:rPr>
              <w:t>Раздел 1. Основы правового регулирования экономической деятельности</w:t>
            </w:r>
          </w:p>
        </w:tc>
        <w:tc>
          <w:tcPr>
            <w:tcW w:w="2438" w:type="dxa"/>
            <w:shd w:val="clear" w:color="auto" w:fill="auto"/>
            <w:vAlign w:val="center"/>
          </w:tcPr>
          <w:p w14:paraId="46313C50" w14:textId="75AA309D" w:rsidR="00CB3826"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22/10</w:t>
            </w:r>
          </w:p>
        </w:tc>
        <w:tc>
          <w:tcPr>
            <w:tcW w:w="1985" w:type="dxa"/>
            <w:shd w:val="clear" w:color="auto" w:fill="auto"/>
            <w:vAlign w:val="center"/>
          </w:tcPr>
          <w:p w14:paraId="69E3B555"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CB3826" w:rsidRPr="00CB3826" w14:paraId="13D00653" w14:textId="77777777" w:rsidTr="00295F57">
        <w:trPr>
          <w:trHeight w:val="20"/>
        </w:trPr>
        <w:tc>
          <w:tcPr>
            <w:tcW w:w="2552" w:type="dxa"/>
            <w:vMerge w:val="restart"/>
          </w:tcPr>
          <w:p w14:paraId="0DD6C05A" w14:textId="77777777" w:rsidR="00CB3826" w:rsidRPr="00CB3826" w:rsidRDefault="00CB3826" w:rsidP="00CB3826">
            <w:pPr>
              <w:spacing w:after="0"/>
              <w:rPr>
                <w:rFonts w:ascii="Times New Roman" w:hAnsi="Times New Roman"/>
                <w:b/>
              </w:rPr>
            </w:pPr>
            <w:r w:rsidRPr="00CB3826">
              <w:rPr>
                <w:rFonts w:ascii="Times New Roman" w:hAnsi="Times New Roman"/>
                <w:b/>
                <w:bCs/>
              </w:rPr>
              <w:t xml:space="preserve">Тема 1.1. </w:t>
            </w:r>
            <w:r w:rsidRPr="00CB3826">
              <w:rPr>
                <w:rFonts w:ascii="Times New Roman" w:hAnsi="Times New Roman"/>
                <w:b/>
              </w:rPr>
              <w:t>Правовое регулирование экономических отношений</w:t>
            </w:r>
          </w:p>
        </w:tc>
        <w:tc>
          <w:tcPr>
            <w:tcW w:w="7938" w:type="dxa"/>
          </w:tcPr>
          <w:p w14:paraId="029DF3FF"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00A63311" w14:textId="6D3437BF" w:rsidR="00CB3826"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4</w:t>
            </w:r>
          </w:p>
        </w:tc>
        <w:tc>
          <w:tcPr>
            <w:tcW w:w="1985" w:type="dxa"/>
            <w:vMerge w:val="restart"/>
            <w:shd w:val="clear" w:color="auto" w:fill="auto"/>
            <w:vAlign w:val="center"/>
          </w:tcPr>
          <w:p w14:paraId="0301B3DA"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735D5DCB"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5FE43D3F"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520E90A6" w14:textId="77777777" w:rsidR="00CB3826" w:rsidRPr="00CB3826" w:rsidRDefault="00CB3826" w:rsidP="00CB3826">
            <w:pPr>
              <w:suppressAutoHyphens/>
              <w:spacing w:after="0"/>
              <w:jc w:val="center"/>
              <w:rPr>
                <w:rFonts w:ascii="Times New Roman" w:hAnsi="Times New Roman"/>
                <w:iCs/>
              </w:rPr>
            </w:pPr>
          </w:p>
        </w:tc>
      </w:tr>
      <w:tr w:rsidR="00CB3826" w:rsidRPr="00CB3826" w14:paraId="5A2F3107" w14:textId="77777777" w:rsidTr="00295F57">
        <w:trPr>
          <w:trHeight w:val="1092"/>
        </w:trPr>
        <w:tc>
          <w:tcPr>
            <w:tcW w:w="2552" w:type="dxa"/>
            <w:vMerge/>
          </w:tcPr>
          <w:p w14:paraId="2E8F65B6"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4E3DBC80"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Cs/>
              </w:rPr>
              <w:t>Понятие и виды экономических отношений. Экономические отношения как предмет правового регулирования. Система экономического права: правовые нормы, правовой институт, отрасль права. Структура и виды правовых норм. Правоотношения. Юридические факты. Правонарушения и юридическая ответственность</w:t>
            </w:r>
          </w:p>
        </w:tc>
        <w:tc>
          <w:tcPr>
            <w:tcW w:w="2438" w:type="dxa"/>
            <w:shd w:val="clear" w:color="auto" w:fill="auto"/>
            <w:vAlign w:val="center"/>
          </w:tcPr>
          <w:p w14:paraId="31755BFC" w14:textId="5689CB83"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7E569215"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F17B8E" w:rsidRPr="00CB3826" w14:paraId="63A72649" w14:textId="77777777" w:rsidTr="00295F57">
        <w:trPr>
          <w:trHeight w:val="20"/>
        </w:trPr>
        <w:tc>
          <w:tcPr>
            <w:tcW w:w="2552" w:type="dxa"/>
            <w:vMerge w:val="restart"/>
          </w:tcPr>
          <w:p w14:paraId="5F78CE0E" w14:textId="77777777" w:rsidR="00F17B8E" w:rsidRPr="00CB3826" w:rsidRDefault="00F17B8E" w:rsidP="00CB3826">
            <w:pPr>
              <w:tabs>
                <w:tab w:val="left" w:pos="916"/>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CB3826">
              <w:rPr>
                <w:rFonts w:ascii="Times New Roman" w:hAnsi="Times New Roman"/>
                <w:b/>
                <w:bCs/>
              </w:rPr>
              <w:t>Тема 1.2.</w:t>
            </w:r>
            <w:r w:rsidRPr="00CB3826">
              <w:rPr>
                <w:rFonts w:ascii="Times New Roman" w:hAnsi="Times New Roman"/>
                <w:b/>
              </w:rPr>
              <w:t xml:space="preserve"> Предпринимательское право</w:t>
            </w:r>
          </w:p>
        </w:tc>
        <w:tc>
          <w:tcPr>
            <w:tcW w:w="7938" w:type="dxa"/>
          </w:tcPr>
          <w:p w14:paraId="3885DA3C"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0211FFE6" w14:textId="7D35E243" w:rsidR="00F17B8E"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10</w:t>
            </w:r>
          </w:p>
        </w:tc>
        <w:tc>
          <w:tcPr>
            <w:tcW w:w="1985" w:type="dxa"/>
            <w:vMerge w:val="restart"/>
            <w:shd w:val="clear" w:color="auto" w:fill="auto"/>
            <w:vAlign w:val="center"/>
          </w:tcPr>
          <w:p w14:paraId="0792D4B4" w14:textId="77777777" w:rsidR="00F17B8E" w:rsidRPr="00CB3826" w:rsidRDefault="00F17B8E"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26F6AF13" w14:textId="77777777" w:rsidR="00F17B8E" w:rsidRPr="00CB3826" w:rsidRDefault="00F17B8E"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60A7206B" w14:textId="77777777" w:rsidR="00F17B8E" w:rsidRPr="00CB3826" w:rsidRDefault="00F17B8E"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06938021" w14:textId="77777777" w:rsidR="00F17B8E" w:rsidRPr="00CB3826" w:rsidRDefault="00F17B8E" w:rsidP="00CB3826">
            <w:pPr>
              <w:suppressAutoHyphens/>
              <w:spacing w:after="0"/>
              <w:jc w:val="center"/>
              <w:rPr>
                <w:rFonts w:ascii="Times New Roman" w:hAnsi="Times New Roman"/>
                <w:iCs/>
              </w:rPr>
            </w:pPr>
          </w:p>
        </w:tc>
      </w:tr>
      <w:tr w:rsidR="00F17B8E" w:rsidRPr="00CB3826" w14:paraId="28E6C817" w14:textId="77777777" w:rsidTr="00295F57">
        <w:trPr>
          <w:trHeight w:val="1447"/>
        </w:trPr>
        <w:tc>
          <w:tcPr>
            <w:tcW w:w="2552" w:type="dxa"/>
            <w:vMerge/>
          </w:tcPr>
          <w:p w14:paraId="1E74B67B"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7E895F1A"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Cs/>
              </w:rPr>
              <w:t>Понятие и признаки предпринимательской деятельности. Субъекты предпринимательской деятельности, их правовой статус. Признаки юридических лиц. Организационно правовые формы хозяйствующих субъектов. Предпринимательская деятельность граждан. Государственная регистрация индивидуального предпринимателя. Утрата статуса индивидуального предпринимателя.</w:t>
            </w:r>
          </w:p>
        </w:tc>
        <w:tc>
          <w:tcPr>
            <w:tcW w:w="2438" w:type="dxa"/>
            <w:shd w:val="clear" w:color="auto" w:fill="auto"/>
            <w:vAlign w:val="center"/>
          </w:tcPr>
          <w:p w14:paraId="77126127" w14:textId="6A77BCEA"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r w:rsidRPr="00CB3826">
              <w:rPr>
                <w:rFonts w:ascii="Times New Roman" w:hAnsi="Times New Roman"/>
                <w:bCs/>
              </w:rPr>
              <w:t xml:space="preserve"> </w:t>
            </w:r>
          </w:p>
        </w:tc>
        <w:tc>
          <w:tcPr>
            <w:tcW w:w="1985" w:type="dxa"/>
            <w:vMerge/>
            <w:shd w:val="clear" w:color="auto" w:fill="auto"/>
            <w:vAlign w:val="center"/>
          </w:tcPr>
          <w:p w14:paraId="172606FD"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F17B8E" w:rsidRPr="00CB3826" w14:paraId="568DE8ED" w14:textId="77777777" w:rsidTr="00F17B8E">
        <w:trPr>
          <w:trHeight w:val="283"/>
        </w:trPr>
        <w:tc>
          <w:tcPr>
            <w:tcW w:w="2552" w:type="dxa"/>
            <w:vMerge/>
          </w:tcPr>
          <w:p w14:paraId="29915B6B"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486CD5E9" w14:textId="5A01A5A5"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В том числе практических занятий</w:t>
            </w:r>
          </w:p>
        </w:tc>
        <w:tc>
          <w:tcPr>
            <w:tcW w:w="2438" w:type="dxa"/>
            <w:shd w:val="clear" w:color="auto" w:fill="auto"/>
            <w:vAlign w:val="center"/>
          </w:tcPr>
          <w:p w14:paraId="125734C6" w14:textId="2D61A0CC" w:rsidR="00F17B8E"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36903D56"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F17B8E" w:rsidRPr="00CB3826" w14:paraId="3BB8DC2E" w14:textId="77777777" w:rsidTr="00F17B8E">
        <w:trPr>
          <w:trHeight w:val="543"/>
        </w:trPr>
        <w:tc>
          <w:tcPr>
            <w:tcW w:w="2552" w:type="dxa"/>
            <w:vMerge/>
          </w:tcPr>
          <w:p w14:paraId="2A2B10B5"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512CC9D1" w14:textId="0C3C7E6A"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 </w:t>
            </w:r>
            <w:r w:rsidRPr="00F17B8E">
              <w:rPr>
                <w:rFonts w:ascii="Times New Roman" w:hAnsi="Times New Roman"/>
                <w:bCs/>
              </w:rPr>
              <w:t>Применение норм законодательства при решении правовых ситуаций в сфере предпринимательских отношений.</w:t>
            </w:r>
          </w:p>
        </w:tc>
        <w:tc>
          <w:tcPr>
            <w:tcW w:w="2438" w:type="dxa"/>
            <w:shd w:val="clear" w:color="auto" w:fill="auto"/>
            <w:vAlign w:val="center"/>
          </w:tcPr>
          <w:p w14:paraId="3E473D81" w14:textId="7A88C557" w:rsidR="00F17B8E"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4E0F4AE4"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584C4719" w14:textId="77777777" w:rsidTr="00295F57">
        <w:trPr>
          <w:trHeight w:val="20"/>
        </w:trPr>
        <w:tc>
          <w:tcPr>
            <w:tcW w:w="2552" w:type="dxa"/>
            <w:vMerge w:val="restart"/>
          </w:tcPr>
          <w:p w14:paraId="3896EC54"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CB3826">
              <w:rPr>
                <w:rFonts w:ascii="Times New Roman" w:hAnsi="Times New Roman"/>
                <w:b/>
                <w:bCs/>
              </w:rPr>
              <w:lastRenderedPageBreak/>
              <w:t>Тема 1.3.</w:t>
            </w:r>
          </w:p>
          <w:p w14:paraId="10F5216B"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CB3826">
              <w:rPr>
                <w:rFonts w:ascii="Times New Roman" w:hAnsi="Times New Roman"/>
                <w:b/>
              </w:rPr>
              <w:t>Противодействие коррупции и легализации (отмыванию) доходов, полученных преступным путем</w:t>
            </w:r>
          </w:p>
        </w:tc>
        <w:tc>
          <w:tcPr>
            <w:tcW w:w="7938" w:type="dxa"/>
          </w:tcPr>
          <w:p w14:paraId="270FC39D"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22D02B4A" w14:textId="4F5EEF4D" w:rsidR="00CB3826"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8</w:t>
            </w:r>
          </w:p>
        </w:tc>
        <w:tc>
          <w:tcPr>
            <w:tcW w:w="1985" w:type="dxa"/>
            <w:vMerge w:val="restart"/>
            <w:shd w:val="clear" w:color="auto" w:fill="auto"/>
            <w:vAlign w:val="center"/>
          </w:tcPr>
          <w:p w14:paraId="271973C7"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167B4E1F"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1370B0EA"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653FB694" w14:textId="77777777" w:rsidR="00CB3826" w:rsidRPr="00CB3826" w:rsidRDefault="00CB3826" w:rsidP="00CB3826">
            <w:pPr>
              <w:suppressAutoHyphens/>
              <w:spacing w:after="0"/>
              <w:jc w:val="center"/>
              <w:rPr>
                <w:rFonts w:ascii="Times New Roman" w:hAnsi="Times New Roman"/>
                <w:iCs/>
              </w:rPr>
            </w:pPr>
          </w:p>
        </w:tc>
      </w:tr>
      <w:tr w:rsidR="00CB3826" w:rsidRPr="00CB3826" w14:paraId="5E1A7AD7" w14:textId="77777777" w:rsidTr="00295F57">
        <w:trPr>
          <w:trHeight w:val="1455"/>
        </w:trPr>
        <w:tc>
          <w:tcPr>
            <w:tcW w:w="2552" w:type="dxa"/>
            <w:vMerge/>
            <w:tcBorders>
              <w:bottom w:val="single" w:sz="4" w:space="0" w:color="auto"/>
            </w:tcBorders>
          </w:tcPr>
          <w:p w14:paraId="0150632D"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7938" w:type="dxa"/>
            <w:tcBorders>
              <w:bottom w:val="single" w:sz="4" w:space="0" w:color="auto"/>
            </w:tcBorders>
          </w:tcPr>
          <w:p w14:paraId="03F967B4"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rPr>
              <w:t>Виды экономических правонарушений и их последствия. Меры, направленные на противодействие легализации (отмыванию) доходов, полученных преступным путем. Операции с денежными средствами или иным имуществом, подлежащие обязательному контролю. Контроль в сфере противодействия легализации (отмыванию) доходов, полученных преступным путем.</w:t>
            </w:r>
          </w:p>
        </w:tc>
        <w:tc>
          <w:tcPr>
            <w:tcW w:w="2438" w:type="dxa"/>
            <w:shd w:val="clear" w:color="auto" w:fill="auto"/>
            <w:vAlign w:val="center"/>
          </w:tcPr>
          <w:p w14:paraId="120C1A45" w14:textId="5E58C3E0"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tcBorders>
              <w:bottom w:val="single" w:sz="4" w:space="0" w:color="auto"/>
            </w:tcBorders>
            <w:shd w:val="clear" w:color="auto" w:fill="auto"/>
            <w:vAlign w:val="center"/>
          </w:tcPr>
          <w:p w14:paraId="755878AD"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2AAFC7E2" w14:textId="77777777" w:rsidTr="00295F57">
        <w:trPr>
          <w:trHeight w:val="20"/>
        </w:trPr>
        <w:tc>
          <w:tcPr>
            <w:tcW w:w="2552" w:type="dxa"/>
            <w:vMerge/>
          </w:tcPr>
          <w:p w14:paraId="38E76F09"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7938" w:type="dxa"/>
          </w:tcPr>
          <w:p w14:paraId="219B797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CB3826">
              <w:rPr>
                <w:rFonts w:ascii="Times New Roman" w:hAnsi="Times New Roman"/>
                <w:b/>
                <w:bCs/>
              </w:rPr>
              <w:t xml:space="preserve">В том числе практических занятий </w:t>
            </w:r>
          </w:p>
        </w:tc>
        <w:tc>
          <w:tcPr>
            <w:tcW w:w="2438" w:type="dxa"/>
            <w:shd w:val="clear" w:color="auto" w:fill="auto"/>
            <w:vAlign w:val="center"/>
          </w:tcPr>
          <w:p w14:paraId="648EE7B3" w14:textId="111991C9" w:rsidR="00CB3826"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595B9D56"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386A0834" w14:textId="77777777" w:rsidTr="00295F57">
        <w:trPr>
          <w:trHeight w:val="20"/>
        </w:trPr>
        <w:tc>
          <w:tcPr>
            <w:tcW w:w="2552" w:type="dxa"/>
            <w:vMerge/>
          </w:tcPr>
          <w:p w14:paraId="3493E23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7938" w:type="dxa"/>
          </w:tcPr>
          <w:p w14:paraId="285981BD" w14:textId="0766AA94"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№2</w:t>
            </w:r>
            <w:r w:rsidR="00CB3826" w:rsidRPr="00CB3826">
              <w:rPr>
                <w:rFonts w:ascii="Times New Roman" w:hAnsi="Times New Roman"/>
              </w:rPr>
              <w:t xml:space="preserve"> Анализ экономических правонарушений.</w:t>
            </w:r>
          </w:p>
        </w:tc>
        <w:tc>
          <w:tcPr>
            <w:tcW w:w="2438" w:type="dxa"/>
            <w:shd w:val="clear" w:color="auto" w:fill="auto"/>
            <w:vAlign w:val="center"/>
          </w:tcPr>
          <w:p w14:paraId="0CD306E1" w14:textId="684C5397"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16BBA9B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42AB5678" w14:textId="77777777" w:rsidTr="00295F57">
        <w:trPr>
          <w:trHeight w:val="136"/>
        </w:trPr>
        <w:tc>
          <w:tcPr>
            <w:tcW w:w="10490" w:type="dxa"/>
            <w:gridSpan w:val="2"/>
          </w:tcPr>
          <w:p w14:paraId="6043E368"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
                <w:bCs/>
              </w:rPr>
              <w:t>Раздел 2. Правовое регулирование профессиональной деятельности</w:t>
            </w:r>
          </w:p>
        </w:tc>
        <w:tc>
          <w:tcPr>
            <w:tcW w:w="2438" w:type="dxa"/>
            <w:shd w:val="clear" w:color="auto" w:fill="auto"/>
            <w:vAlign w:val="center"/>
          </w:tcPr>
          <w:p w14:paraId="2777EF04" w14:textId="2E03F763" w:rsidR="00CB3826" w:rsidRPr="00CB3826" w:rsidRDefault="00F8430A" w:rsidP="00F84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20</w:t>
            </w:r>
            <w:r w:rsidR="00CD25A8">
              <w:rPr>
                <w:rFonts w:ascii="Times New Roman" w:hAnsi="Times New Roman"/>
                <w:b/>
                <w:bCs/>
              </w:rPr>
              <w:t>/</w:t>
            </w:r>
            <w:r>
              <w:rPr>
                <w:rFonts w:ascii="Times New Roman" w:hAnsi="Times New Roman"/>
                <w:b/>
                <w:bCs/>
              </w:rPr>
              <w:t>10</w:t>
            </w:r>
          </w:p>
        </w:tc>
        <w:tc>
          <w:tcPr>
            <w:tcW w:w="1985" w:type="dxa"/>
            <w:shd w:val="clear" w:color="auto" w:fill="auto"/>
            <w:vAlign w:val="center"/>
          </w:tcPr>
          <w:p w14:paraId="3F1924F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1A98BFBF" w14:textId="77777777" w:rsidTr="00295F57">
        <w:trPr>
          <w:trHeight w:val="136"/>
        </w:trPr>
        <w:tc>
          <w:tcPr>
            <w:tcW w:w="2552" w:type="dxa"/>
            <w:vMerge w:val="restart"/>
          </w:tcPr>
          <w:p w14:paraId="42210B6A" w14:textId="77777777" w:rsidR="00CB3826" w:rsidRPr="00CB3826" w:rsidRDefault="00CB3826" w:rsidP="00CB3826">
            <w:pPr>
              <w:spacing w:after="0"/>
              <w:rPr>
                <w:rFonts w:ascii="Times New Roman" w:hAnsi="Times New Roman"/>
                <w:b/>
              </w:rPr>
            </w:pPr>
            <w:r w:rsidRPr="00CB3826">
              <w:rPr>
                <w:rFonts w:ascii="Times New Roman" w:hAnsi="Times New Roman"/>
                <w:b/>
                <w:bCs/>
              </w:rPr>
              <w:t xml:space="preserve">Тема 2.1. </w:t>
            </w:r>
            <w:r w:rsidRPr="00CB3826">
              <w:rPr>
                <w:rFonts w:ascii="Times New Roman" w:hAnsi="Times New Roman"/>
                <w:b/>
              </w:rPr>
              <w:t>Договорные отношения в хозяйственной деятельности предприятий</w:t>
            </w:r>
          </w:p>
        </w:tc>
        <w:tc>
          <w:tcPr>
            <w:tcW w:w="7938" w:type="dxa"/>
          </w:tcPr>
          <w:p w14:paraId="08BFC8D6"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40887FBA" w14:textId="351C83C6" w:rsidR="00CB3826" w:rsidRPr="00CB3826" w:rsidRDefault="00F8430A"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12</w:t>
            </w:r>
          </w:p>
        </w:tc>
        <w:tc>
          <w:tcPr>
            <w:tcW w:w="1985" w:type="dxa"/>
            <w:vMerge w:val="restart"/>
            <w:shd w:val="clear" w:color="auto" w:fill="auto"/>
            <w:vAlign w:val="center"/>
          </w:tcPr>
          <w:p w14:paraId="4F98CF12" w14:textId="77777777" w:rsidR="00CB3826" w:rsidRPr="00CB3826" w:rsidRDefault="00CB3826" w:rsidP="00CB3826">
            <w:pPr>
              <w:suppressAutoHyphens/>
              <w:spacing w:after="0"/>
              <w:jc w:val="center"/>
              <w:rPr>
                <w:rFonts w:ascii="Times New Roman" w:hAnsi="Times New Roman"/>
                <w:iCs/>
              </w:rPr>
            </w:pPr>
            <w:r w:rsidRPr="00CB3826">
              <w:rPr>
                <w:rFonts w:ascii="Times New Roman" w:hAnsi="Times New Roman"/>
                <w:iCs/>
              </w:rPr>
              <w:t xml:space="preserve">ПК.1.1, ПК.3.1, </w:t>
            </w: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344CD0D6"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01F47FC8"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1BD6CD90" w14:textId="77777777" w:rsidR="00CB3826" w:rsidRPr="00CB3826" w:rsidRDefault="00CB3826" w:rsidP="00CB3826">
            <w:pPr>
              <w:suppressAutoHyphens/>
              <w:spacing w:after="0"/>
              <w:jc w:val="center"/>
              <w:rPr>
                <w:rFonts w:ascii="Times New Roman" w:hAnsi="Times New Roman"/>
                <w:iCs/>
              </w:rPr>
            </w:pPr>
          </w:p>
        </w:tc>
      </w:tr>
      <w:tr w:rsidR="00CB3826" w:rsidRPr="00CB3826" w14:paraId="577E3962" w14:textId="77777777" w:rsidTr="00295F57">
        <w:trPr>
          <w:trHeight w:val="111"/>
        </w:trPr>
        <w:tc>
          <w:tcPr>
            <w:tcW w:w="2552" w:type="dxa"/>
            <w:vMerge/>
            <w:tcBorders>
              <w:bottom w:val="single" w:sz="4" w:space="0" w:color="auto"/>
            </w:tcBorders>
          </w:tcPr>
          <w:p w14:paraId="7100AFDE" w14:textId="77777777" w:rsidR="00CB3826" w:rsidRPr="00CB3826" w:rsidRDefault="00CB3826" w:rsidP="00CB3826">
            <w:pPr>
              <w:spacing w:after="0"/>
              <w:rPr>
                <w:rFonts w:ascii="Times New Roman" w:hAnsi="Times New Roman"/>
              </w:rPr>
            </w:pPr>
          </w:p>
        </w:tc>
        <w:tc>
          <w:tcPr>
            <w:tcW w:w="7938" w:type="dxa"/>
            <w:tcBorders>
              <w:bottom w:val="single" w:sz="4" w:space="0" w:color="auto"/>
            </w:tcBorders>
          </w:tcPr>
          <w:p w14:paraId="4267BB4E"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rPr>
              <w:t>Понятие договора и его виды. Правовое регулирование договорных отношений. Договор купли-продажи. Договор поставки. Договор подряда. Обязательные реквизиты и условия договора. Исполнение договорных обязательств. Ответственность за нарушение договора. Недействительность сделок.</w:t>
            </w:r>
          </w:p>
        </w:tc>
        <w:tc>
          <w:tcPr>
            <w:tcW w:w="2438" w:type="dxa"/>
            <w:shd w:val="clear" w:color="auto" w:fill="auto"/>
            <w:vAlign w:val="center"/>
          </w:tcPr>
          <w:p w14:paraId="2089694B" w14:textId="294F3AE5" w:rsidR="00CB3826" w:rsidRPr="00CB3826"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52992070"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14268D25" w14:textId="77777777" w:rsidTr="00295F57">
        <w:trPr>
          <w:trHeight w:val="20"/>
        </w:trPr>
        <w:tc>
          <w:tcPr>
            <w:tcW w:w="2552" w:type="dxa"/>
            <w:vMerge/>
          </w:tcPr>
          <w:p w14:paraId="206C567F"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773EFD35" w14:textId="77777777" w:rsidR="00CB3826" w:rsidRPr="00CB3826" w:rsidRDefault="00CB3826" w:rsidP="00CB3826">
            <w:pPr>
              <w:spacing w:after="0"/>
              <w:jc w:val="both"/>
              <w:rPr>
                <w:rFonts w:ascii="Times New Roman" w:hAnsi="Times New Roman"/>
              </w:rPr>
            </w:pPr>
            <w:r w:rsidRPr="00CB3826">
              <w:rPr>
                <w:rFonts w:ascii="Times New Roman" w:hAnsi="Times New Roman"/>
                <w:b/>
                <w:bCs/>
              </w:rPr>
              <w:t xml:space="preserve">В том числе практических занятий </w:t>
            </w:r>
          </w:p>
        </w:tc>
        <w:tc>
          <w:tcPr>
            <w:tcW w:w="2438" w:type="dxa"/>
            <w:shd w:val="clear" w:color="auto" w:fill="auto"/>
            <w:vAlign w:val="center"/>
          </w:tcPr>
          <w:p w14:paraId="4684C780" w14:textId="384455A3" w:rsidR="00CB3826"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6EE64D0B"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6EAD7D81" w14:textId="77777777" w:rsidTr="00295F57">
        <w:trPr>
          <w:trHeight w:val="110"/>
        </w:trPr>
        <w:tc>
          <w:tcPr>
            <w:tcW w:w="2552" w:type="dxa"/>
            <w:vMerge/>
          </w:tcPr>
          <w:p w14:paraId="26017885"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21794303" w14:textId="1584905A" w:rsidR="00CB3826" w:rsidRPr="00CB3826" w:rsidRDefault="00F17B8E" w:rsidP="00CB3826">
            <w:pPr>
              <w:spacing w:after="0"/>
              <w:jc w:val="both"/>
              <w:rPr>
                <w:rFonts w:ascii="Times New Roman" w:hAnsi="Times New Roman"/>
                <w:bCs/>
              </w:rPr>
            </w:pPr>
            <w:proofErr w:type="gramStart"/>
            <w:r>
              <w:rPr>
                <w:rFonts w:ascii="Times New Roman" w:hAnsi="Times New Roman"/>
              </w:rPr>
              <w:t>ПР</w:t>
            </w:r>
            <w:proofErr w:type="gramEnd"/>
            <w:r>
              <w:rPr>
                <w:rFonts w:ascii="Times New Roman" w:hAnsi="Times New Roman"/>
              </w:rPr>
              <w:t xml:space="preserve"> №3</w:t>
            </w:r>
            <w:r w:rsidR="00CB3826" w:rsidRPr="00CB3826">
              <w:rPr>
                <w:rFonts w:ascii="Times New Roman" w:hAnsi="Times New Roman"/>
                <w:b/>
                <w:bCs/>
              </w:rPr>
              <w:t xml:space="preserve"> </w:t>
            </w:r>
            <w:r w:rsidR="00CB3826" w:rsidRPr="00CB3826">
              <w:rPr>
                <w:rFonts w:ascii="Times New Roman" w:hAnsi="Times New Roman"/>
              </w:rPr>
              <w:t>Составление и заполнение различных видов договоров.</w:t>
            </w:r>
          </w:p>
        </w:tc>
        <w:tc>
          <w:tcPr>
            <w:tcW w:w="2438" w:type="dxa"/>
            <w:shd w:val="clear" w:color="auto" w:fill="auto"/>
            <w:vAlign w:val="center"/>
          </w:tcPr>
          <w:p w14:paraId="440C8283" w14:textId="683ADA3A"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2EF7ACD0"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F17B8E" w:rsidRPr="00CB3826" w14:paraId="212AB657" w14:textId="77777777" w:rsidTr="00295F57">
        <w:trPr>
          <w:trHeight w:val="20"/>
        </w:trPr>
        <w:tc>
          <w:tcPr>
            <w:tcW w:w="2552" w:type="dxa"/>
            <w:vMerge w:val="restart"/>
          </w:tcPr>
          <w:p w14:paraId="03D09A13" w14:textId="77777777" w:rsidR="00F17B8E" w:rsidRPr="00CB3826" w:rsidRDefault="00F17B8E" w:rsidP="00CB3826">
            <w:pPr>
              <w:spacing w:after="0"/>
              <w:rPr>
                <w:rFonts w:ascii="Times New Roman" w:hAnsi="Times New Roman"/>
                <w:b/>
              </w:rPr>
            </w:pPr>
            <w:r w:rsidRPr="00CB3826">
              <w:rPr>
                <w:rFonts w:ascii="Times New Roman" w:hAnsi="Times New Roman"/>
                <w:b/>
                <w:bCs/>
              </w:rPr>
              <w:t>Тема 2.2. Правовое регулирование ценообразования</w:t>
            </w:r>
          </w:p>
          <w:p w14:paraId="74B38FC2"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279F02E9"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1A3F5AD2" w14:textId="4E897CEE" w:rsidR="00F17B8E"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8</w:t>
            </w:r>
          </w:p>
        </w:tc>
        <w:tc>
          <w:tcPr>
            <w:tcW w:w="1985" w:type="dxa"/>
            <w:vMerge w:val="restart"/>
            <w:shd w:val="clear" w:color="auto" w:fill="auto"/>
            <w:vAlign w:val="center"/>
          </w:tcPr>
          <w:p w14:paraId="0B8BEA48" w14:textId="77777777" w:rsidR="00F17B8E" w:rsidRPr="00CB3826" w:rsidRDefault="00F17B8E" w:rsidP="00CB3826">
            <w:pPr>
              <w:suppressAutoHyphens/>
              <w:spacing w:after="0"/>
              <w:jc w:val="center"/>
              <w:rPr>
                <w:rFonts w:ascii="Times New Roman" w:hAnsi="Times New Roman"/>
                <w:iCs/>
              </w:rPr>
            </w:pPr>
            <w:r w:rsidRPr="00CB3826">
              <w:rPr>
                <w:rFonts w:ascii="Times New Roman" w:hAnsi="Times New Roman"/>
                <w:iCs/>
              </w:rPr>
              <w:t xml:space="preserve">ПК.1.1, ПК.3.1, </w:t>
            </w: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11A78448" w14:textId="77777777" w:rsidR="00F17B8E" w:rsidRPr="00CB3826" w:rsidRDefault="00F17B8E"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628A7381" w14:textId="77777777" w:rsidR="00F17B8E" w:rsidRPr="00CB3826" w:rsidRDefault="00F17B8E"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747E024A" w14:textId="77777777" w:rsidR="00F17B8E" w:rsidRPr="00CB3826" w:rsidRDefault="00F17B8E" w:rsidP="00CB3826">
            <w:pPr>
              <w:suppressAutoHyphens/>
              <w:spacing w:after="0"/>
              <w:jc w:val="center"/>
              <w:rPr>
                <w:rFonts w:ascii="Times New Roman" w:hAnsi="Times New Roman"/>
                <w:iCs/>
              </w:rPr>
            </w:pPr>
          </w:p>
        </w:tc>
      </w:tr>
      <w:tr w:rsidR="00F17B8E" w:rsidRPr="00CB3826" w14:paraId="29B2E34B" w14:textId="77777777" w:rsidTr="00295F57">
        <w:trPr>
          <w:trHeight w:val="873"/>
        </w:trPr>
        <w:tc>
          <w:tcPr>
            <w:tcW w:w="2552" w:type="dxa"/>
            <w:vMerge/>
          </w:tcPr>
          <w:p w14:paraId="7EA1D8FB"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220E09ED"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rPr>
              <w:t>Понятие и виды цен. Цена как юридическая и экономическая категория. Система ценообразования в Российской Федерации. Правовые основы государственного регулирования цен. Ответственность в сфере ценообразования.</w:t>
            </w:r>
          </w:p>
        </w:tc>
        <w:tc>
          <w:tcPr>
            <w:tcW w:w="2438" w:type="dxa"/>
            <w:shd w:val="clear" w:color="auto" w:fill="auto"/>
            <w:vAlign w:val="center"/>
          </w:tcPr>
          <w:p w14:paraId="0F9F7C94" w14:textId="22515CCC"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747AE512"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F17B8E" w:rsidRPr="00CB3826" w14:paraId="36F567C8" w14:textId="77777777" w:rsidTr="00295F57">
        <w:trPr>
          <w:trHeight w:val="20"/>
        </w:trPr>
        <w:tc>
          <w:tcPr>
            <w:tcW w:w="2552" w:type="dxa"/>
            <w:vMerge/>
          </w:tcPr>
          <w:p w14:paraId="4EC6828C"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60AEA6FC" w14:textId="600DDA94" w:rsidR="00F17B8E" w:rsidRPr="00CB3826" w:rsidRDefault="00F17B8E" w:rsidP="00CB3826">
            <w:pPr>
              <w:spacing w:after="0"/>
              <w:jc w:val="both"/>
              <w:rPr>
                <w:rFonts w:ascii="Times New Roman" w:hAnsi="Times New Roman"/>
              </w:rPr>
            </w:pPr>
            <w:r w:rsidRPr="00F17B8E">
              <w:rPr>
                <w:rFonts w:ascii="Times New Roman" w:hAnsi="Times New Roman"/>
                <w:b/>
                <w:bCs/>
              </w:rPr>
              <w:t xml:space="preserve">В том числе практических занятий </w:t>
            </w:r>
          </w:p>
        </w:tc>
        <w:tc>
          <w:tcPr>
            <w:tcW w:w="2438" w:type="dxa"/>
            <w:shd w:val="clear" w:color="auto" w:fill="auto"/>
            <w:vAlign w:val="center"/>
          </w:tcPr>
          <w:p w14:paraId="2748F2CE" w14:textId="23C1426B" w:rsidR="00F17B8E"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349799D6"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F17B8E" w:rsidRPr="00CB3826" w14:paraId="3B849196" w14:textId="77777777" w:rsidTr="00295F57">
        <w:trPr>
          <w:trHeight w:val="20"/>
        </w:trPr>
        <w:tc>
          <w:tcPr>
            <w:tcW w:w="2552" w:type="dxa"/>
            <w:vMerge/>
          </w:tcPr>
          <w:p w14:paraId="35A17E1F"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0F702C27" w14:textId="1674A7FD" w:rsidR="00F17B8E" w:rsidRPr="00F17B8E" w:rsidRDefault="00F17B8E" w:rsidP="00CB3826">
            <w:pPr>
              <w:spacing w:after="0"/>
              <w:jc w:val="both"/>
              <w:rPr>
                <w:rFonts w:ascii="Times New Roman" w:hAnsi="Times New Roman"/>
                <w:bCs/>
              </w:rPr>
            </w:pPr>
            <w:proofErr w:type="gramStart"/>
            <w:r w:rsidRPr="00F17B8E">
              <w:rPr>
                <w:rFonts w:ascii="Times New Roman" w:hAnsi="Times New Roman"/>
                <w:bCs/>
              </w:rPr>
              <w:t>ПР</w:t>
            </w:r>
            <w:proofErr w:type="gramEnd"/>
            <w:r w:rsidRPr="00F17B8E">
              <w:rPr>
                <w:rFonts w:ascii="Times New Roman" w:hAnsi="Times New Roman"/>
                <w:bCs/>
              </w:rPr>
              <w:t xml:space="preserve"> №4 Государственное регулирование цен. Формы и методы воздействия государства на цены</w:t>
            </w:r>
          </w:p>
        </w:tc>
        <w:tc>
          <w:tcPr>
            <w:tcW w:w="2438" w:type="dxa"/>
            <w:shd w:val="clear" w:color="auto" w:fill="auto"/>
            <w:vAlign w:val="center"/>
          </w:tcPr>
          <w:p w14:paraId="5D5A932E" w14:textId="145D4D7C"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76CD42B2"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08AD8406" w14:textId="77777777" w:rsidTr="00295F57">
        <w:trPr>
          <w:trHeight w:val="20"/>
        </w:trPr>
        <w:tc>
          <w:tcPr>
            <w:tcW w:w="10490" w:type="dxa"/>
            <w:gridSpan w:val="2"/>
          </w:tcPr>
          <w:p w14:paraId="7F9B309B"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
                <w:bCs/>
              </w:rPr>
              <w:t>Раздел 3. Правовое регулирование трудовых отношений</w:t>
            </w:r>
          </w:p>
        </w:tc>
        <w:tc>
          <w:tcPr>
            <w:tcW w:w="2438" w:type="dxa"/>
            <w:shd w:val="clear" w:color="auto" w:fill="auto"/>
            <w:vAlign w:val="center"/>
          </w:tcPr>
          <w:p w14:paraId="7FA4990D" w14:textId="4D7B58B8" w:rsidR="00CB3826" w:rsidRPr="00CB3826" w:rsidRDefault="00CD25A8" w:rsidP="00F84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w:t>
            </w:r>
            <w:r w:rsidR="00F8430A">
              <w:rPr>
                <w:rFonts w:ascii="Times New Roman" w:hAnsi="Times New Roman"/>
                <w:b/>
                <w:bCs/>
              </w:rPr>
              <w:t>4</w:t>
            </w:r>
            <w:r>
              <w:rPr>
                <w:rFonts w:ascii="Times New Roman" w:hAnsi="Times New Roman"/>
                <w:b/>
                <w:bCs/>
              </w:rPr>
              <w:t>/10</w:t>
            </w:r>
          </w:p>
        </w:tc>
        <w:tc>
          <w:tcPr>
            <w:tcW w:w="1985" w:type="dxa"/>
            <w:shd w:val="clear" w:color="auto" w:fill="auto"/>
            <w:vAlign w:val="center"/>
          </w:tcPr>
          <w:p w14:paraId="6890738B"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76B4E3AA" w14:textId="77777777" w:rsidTr="00295F57">
        <w:trPr>
          <w:trHeight w:val="20"/>
        </w:trPr>
        <w:tc>
          <w:tcPr>
            <w:tcW w:w="2552" w:type="dxa"/>
            <w:vMerge w:val="restart"/>
          </w:tcPr>
          <w:p w14:paraId="03AE9C92" w14:textId="77777777" w:rsidR="00CB3826" w:rsidRPr="00CB3826" w:rsidRDefault="00CB3826" w:rsidP="00CB3826">
            <w:pPr>
              <w:spacing w:after="0"/>
              <w:rPr>
                <w:rFonts w:ascii="Times New Roman" w:hAnsi="Times New Roman"/>
                <w:b/>
                <w:bCs/>
              </w:rPr>
            </w:pPr>
            <w:r w:rsidRPr="00CB3826">
              <w:rPr>
                <w:rFonts w:ascii="Times New Roman" w:hAnsi="Times New Roman"/>
                <w:b/>
                <w:bCs/>
              </w:rPr>
              <w:t>Тема 3.1. Регулирование трудовых отношений в хозяйственной деятельности предприятий</w:t>
            </w:r>
          </w:p>
        </w:tc>
        <w:tc>
          <w:tcPr>
            <w:tcW w:w="7938" w:type="dxa"/>
          </w:tcPr>
          <w:p w14:paraId="5CB93DF7"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498B1E06" w14:textId="08326DCA" w:rsidR="00CB3826" w:rsidRPr="00CB3826" w:rsidRDefault="00CD25A8" w:rsidP="00F84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w:t>
            </w:r>
            <w:r w:rsidR="00F8430A">
              <w:rPr>
                <w:rFonts w:ascii="Times New Roman" w:hAnsi="Times New Roman"/>
                <w:b/>
                <w:bCs/>
              </w:rPr>
              <w:t>4</w:t>
            </w:r>
          </w:p>
        </w:tc>
        <w:tc>
          <w:tcPr>
            <w:tcW w:w="1985" w:type="dxa"/>
            <w:vMerge w:val="restart"/>
            <w:shd w:val="clear" w:color="auto" w:fill="auto"/>
            <w:vAlign w:val="center"/>
          </w:tcPr>
          <w:p w14:paraId="790B983B"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4CDBF749"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2DAA7C12"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00667C22" w14:textId="77777777" w:rsidR="00CB3826" w:rsidRPr="00CB3826" w:rsidRDefault="00CB3826" w:rsidP="00CB3826">
            <w:pPr>
              <w:suppressAutoHyphens/>
              <w:spacing w:after="0"/>
              <w:jc w:val="center"/>
              <w:rPr>
                <w:rFonts w:ascii="Times New Roman" w:hAnsi="Times New Roman"/>
                <w:iCs/>
              </w:rPr>
            </w:pPr>
          </w:p>
        </w:tc>
      </w:tr>
      <w:tr w:rsidR="00CB3826" w:rsidRPr="00CB3826" w14:paraId="3FB8E66B" w14:textId="77777777" w:rsidTr="00295F57">
        <w:trPr>
          <w:trHeight w:val="289"/>
        </w:trPr>
        <w:tc>
          <w:tcPr>
            <w:tcW w:w="2552" w:type="dxa"/>
            <w:vMerge/>
          </w:tcPr>
          <w:p w14:paraId="148EDD42"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47CAEF70"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u w:val="single"/>
              </w:rPr>
            </w:pPr>
            <w:r w:rsidRPr="00CB3826">
              <w:rPr>
                <w:rFonts w:ascii="Times New Roman" w:hAnsi="Times New Roman"/>
                <w:color w:val="000000"/>
              </w:rPr>
              <w:t>Определение трудового договора. Трудовой договор: порядок заключения, основания прекращения. Стороны и форма трудового договора. Обязательные и дополнительные условия трудового договора. Понятие оплаты труда. Системы оплаты труда: повременная, сдельная премиальная. Порядок и сроки оплаты труда. Оплата труда при отклонении от нормальных условий труда. Гарантии и компенсации по трудовому праву</w:t>
            </w:r>
          </w:p>
        </w:tc>
        <w:tc>
          <w:tcPr>
            <w:tcW w:w="2438" w:type="dxa"/>
            <w:shd w:val="clear" w:color="auto" w:fill="auto"/>
            <w:vAlign w:val="center"/>
          </w:tcPr>
          <w:p w14:paraId="4F5079F2" w14:textId="0E77B909" w:rsidR="00CB3826" w:rsidRPr="00CB3826" w:rsidRDefault="00F8430A"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5D632615"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5EEB54F1" w14:textId="77777777" w:rsidTr="00295F57">
        <w:trPr>
          <w:trHeight w:val="20"/>
        </w:trPr>
        <w:tc>
          <w:tcPr>
            <w:tcW w:w="2552" w:type="dxa"/>
            <w:vMerge/>
          </w:tcPr>
          <w:p w14:paraId="336C7B3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63BF35AE"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В том числе практических занятий</w:t>
            </w:r>
          </w:p>
        </w:tc>
        <w:tc>
          <w:tcPr>
            <w:tcW w:w="2438" w:type="dxa"/>
            <w:shd w:val="clear" w:color="auto" w:fill="auto"/>
            <w:vAlign w:val="center"/>
          </w:tcPr>
          <w:p w14:paraId="397B5277" w14:textId="38FBEC97" w:rsidR="00CB3826" w:rsidRPr="00CB3826" w:rsidRDefault="00F8430A"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10</w:t>
            </w:r>
          </w:p>
        </w:tc>
        <w:tc>
          <w:tcPr>
            <w:tcW w:w="1985" w:type="dxa"/>
            <w:vMerge/>
            <w:shd w:val="clear" w:color="auto" w:fill="auto"/>
            <w:vAlign w:val="center"/>
          </w:tcPr>
          <w:p w14:paraId="4B177B8B"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2F83401A" w14:textId="77777777" w:rsidTr="00295F57">
        <w:trPr>
          <w:trHeight w:val="20"/>
        </w:trPr>
        <w:tc>
          <w:tcPr>
            <w:tcW w:w="2552" w:type="dxa"/>
            <w:vMerge/>
          </w:tcPr>
          <w:p w14:paraId="05268C67"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32E4FFA5" w14:textId="6D149A2B" w:rsidR="00CB3826" w:rsidRPr="00CB3826" w:rsidRDefault="00F17B8E" w:rsidP="00CB3826">
            <w:pPr>
              <w:spacing w:after="0"/>
              <w:jc w:val="both"/>
              <w:rPr>
                <w:rFonts w:ascii="Times New Roman" w:hAnsi="Times New Roman"/>
                <w:b/>
                <w:bCs/>
              </w:rPr>
            </w:pPr>
            <w:proofErr w:type="gramStart"/>
            <w:r>
              <w:rPr>
                <w:rFonts w:ascii="Times New Roman" w:hAnsi="Times New Roman"/>
              </w:rPr>
              <w:t>ПР</w:t>
            </w:r>
            <w:proofErr w:type="gramEnd"/>
            <w:r>
              <w:rPr>
                <w:rFonts w:ascii="Times New Roman" w:hAnsi="Times New Roman"/>
              </w:rPr>
              <w:t xml:space="preserve"> №5</w:t>
            </w:r>
            <w:r w:rsidR="00CB3826" w:rsidRPr="00CB3826">
              <w:rPr>
                <w:rFonts w:ascii="Times New Roman" w:hAnsi="Times New Roman"/>
                <w:b/>
                <w:bCs/>
              </w:rPr>
              <w:t xml:space="preserve"> </w:t>
            </w:r>
            <w:r w:rsidR="00CB3826" w:rsidRPr="00CB3826">
              <w:rPr>
                <w:rFonts w:ascii="Times New Roman" w:hAnsi="Times New Roman"/>
                <w:bCs/>
              </w:rPr>
              <w:t>Составление и заполнение трудового договора.</w:t>
            </w:r>
          </w:p>
        </w:tc>
        <w:tc>
          <w:tcPr>
            <w:tcW w:w="2438" w:type="dxa"/>
            <w:shd w:val="clear" w:color="auto" w:fill="auto"/>
            <w:vAlign w:val="center"/>
          </w:tcPr>
          <w:p w14:paraId="16302793" w14:textId="4A54724B"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506AE295"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02797EFE" w14:textId="77777777" w:rsidTr="00295F57">
        <w:trPr>
          <w:trHeight w:val="20"/>
        </w:trPr>
        <w:tc>
          <w:tcPr>
            <w:tcW w:w="2552" w:type="dxa"/>
            <w:vMerge/>
          </w:tcPr>
          <w:p w14:paraId="593EF458"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6B127E27" w14:textId="4A6B4B52"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№6</w:t>
            </w:r>
            <w:r w:rsidR="00CB3826" w:rsidRPr="00CB3826">
              <w:rPr>
                <w:rFonts w:ascii="Times New Roman" w:hAnsi="Times New Roman"/>
              </w:rPr>
              <w:t>Решение ситуационных задач с использованием Трудового кодекса Российской Федерации</w:t>
            </w:r>
          </w:p>
        </w:tc>
        <w:tc>
          <w:tcPr>
            <w:tcW w:w="2438" w:type="dxa"/>
            <w:shd w:val="clear" w:color="auto" w:fill="auto"/>
            <w:vAlign w:val="center"/>
          </w:tcPr>
          <w:p w14:paraId="3F7E826C" w14:textId="4B97994C"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735E4492"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235F74A6" w14:textId="77777777" w:rsidTr="00295F57">
        <w:trPr>
          <w:trHeight w:val="20"/>
        </w:trPr>
        <w:tc>
          <w:tcPr>
            <w:tcW w:w="10490" w:type="dxa"/>
            <w:gridSpan w:val="2"/>
            <w:tcBorders>
              <w:right w:val="single" w:sz="4" w:space="0" w:color="auto"/>
            </w:tcBorders>
          </w:tcPr>
          <w:p w14:paraId="09E45381"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
                <w:bCs/>
              </w:rPr>
              <w:t xml:space="preserve">Самостоятельная работа </w:t>
            </w:r>
            <w:proofErr w:type="gramStart"/>
            <w:r w:rsidRPr="00CB3826">
              <w:rPr>
                <w:rFonts w:ascii="Times New Roman" w:hAnsi="Times New Roman"/>
                <w:b/>
                <w:bCs/>
              </w:rPr>
              <w:t>обучающихся</w:t>
            </w:r>
            <w:proofErr w:type="gramEnd"/>
          </w:p>
          <w:p w14:paraId="6A319FBE" w14:textId="435EA6CC" w:rsid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roofErr w:type="gramStart"/>
            <w:r w:rsidRPr="00CB3826">
              <w:rPr>
                <w:rFonts w:ascii="Times New Roman" w:hAnsi="Times New Roman"/>
              </w:rPr>
              <w:t>Изучение Федерального закона «О противодействии коррупции», ст. 204 УК РФ «Коммерческий подкуп», Федерального закона «О противодействии легализации (отмыванию) доходов, полученных преступным путем, и финансированию терроризма».</w:t>
            </w:r>
            <w:proofErr w:type="gramEnd"/>
          </w:p>
          <w:p w14:paraId="2131B8C0" w14:textId="77777777" w:rsid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CB3826">
              <w:rPr>
                <w:rFonts w:ascii="Times New Roman" w:hAnsi="Times New Roman"/>
              </w:rPr>
              <w:t>Изучение законодательства Российской Федерации в сфере монопольного ценообразования.</w:t>
            </w:r>
          </w:p>
          <w:p w14:paraId="5A5E7B29" w14:textId="0B897306" w:rsid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CB3826">
              <w:rPr>
                <w:rFonts w:ascii="Times New Roman" w:hAnsi="Times New Roman"/>
              </w:rPr>
              <w:t xml:space="preserve">Изучение трудового законодательства Российской Федерации </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14:paraId="75A7B945" w14:textId="7784FE86"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CB3826">
              <w:rPr>
                <w:rFonts w:ascii="Times New Roman" w:hAnsi="Times New Roman"/>
                <w:b/>
                <w:bCs/>
              </w:rPr>
              <w:t>6</w:t>
            </w:r>
          </w:p>
        </w:tc>
        <w:tc>
          <w:tcPr>
            <w:tcW w:w="1985" w:type="dxa"/>
            <w:shd w:val="clear" w:color="auto" w:fill="auto"/>
            <w:vAlign w:val="center"/>
          </w:tcPr>
          <w:p w14:paraId="3E7B830E"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00D3F875" w14:textId="77777777" w:rsidTr="00295F57">
        <w:trPr>
          <w:trHeight w:val="20"/>
        </w:trPr>
        <w:tc>
          <w:tcPr>
            <w:tcW w:w="10490" w:type="dxa"/>
            <w:gridSpan w:val="2"/>
            <w:tcBorders>
              <w:right w:val="single" w:sz="4" w:space="0" w:color="auto"/>
            </w:tcBorders>
          </w:tcPr>
          <w:p w14:paraId="0A0983C2" w14:textId="6E48DBF8"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Pr>
                <w:rFonts w:ascii="Times New Roman" w:hAnsi="Times New Roman"/>
                <w:b/>
              </w:rPr>
              <w:t>Дифференцированный зачет</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14:paraId="2A1066C6"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CB3826">
              <w:rPr>
                <w:rFonts w:ascii="Times New Roman" w:hAnsi="Times New Roman"/>
                <w:b/>
                <w:bCs/>
              </w:rPr>
              <w:t>2</w:t>
            </w:r>
          </w:p>
        </w:tc>
        <w:tc>
          <w:tcPr>
            <w:tcW w:w="1985" w:type="dxa"/>
            <w:shd w:val="clear" w:color="auto" w:fill="auto"/>
            <w:vAlign w:val="center"/>
          </w:tcPr>
          <w:p w14:paraId="5243745D"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13CFE342" w14:textId="77777777" w:rsidTr="00295F57">
        <w:trPr>
          <w:trHeight w:val="20"/>
        </w:trPr>
        <w:tc>
          <w:tcPr>
            <w:tcW w:w="10490" w:type="dxa"/>
            <w:gridSpan w:val="2"/>
            <w:tcBorders>
              <w:right w:val="single" w:sz="4" w:space="0" w:color="auto"/>
            </w:tcBorders>
            <w:vAlign w:val="center"/>
          </w:tcPr>
          <w:p w14:paraId="5EEF4212"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CB3826">
              <w:rPr>
                <w:rFonts w:ascii="Times New Roman" w:hAnsi="Times New Roman"/>
                <w:b/>
                <w:bCs/>
              </w:rPr>
              <w:t>Всего:</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14:paraId="1BC694C5" w14:textId="3CFB5E16"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F8430A">
              <w:rPr>
                <w:rFonts w:ascii="Times New Roman" w:hAnsi="Times New Roman"/>
                <w:b/>
                <w:bCs/>
              </w:rPr>
              <w:t>66</w:t>
            </w:r>
          </w:p>
        </w:tc>
        <w:tc>
          <w:tcPr>
            <w:tcW w:w="1985" w:type="dxa"/>
            <w:shd w:val="clear" w:color="auto" w:fill="auto"/>
            <w:vAlign w:val="center"/>
          </w:tcPr>
          <w:p w14:paraId="2C45FB8C"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bl>
    <w:p w14:paraId="55B9ED4C" w14:textId="77777777" w:rsidR="008277FA" w:rsidRPr="00507716" w:rsidRDefault="008277FA" w:rsidP="00AB1898">
      <w:pPr>
        <w:rPr>
          <w:lang w:eastAsia="en-US"/>
        </w:rPr>
        <w:sectPr w:rsidR="008277FA" w:rsidRPr="00507716">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76838425" w14:textId="77777777" w:rsidR="00CD25A8" w:rsidRDefault="009D5A0F" w:rsidP="00CD25A8">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кабинет </w:t>
      </w:r>
      <w:r w:rsidR="00CD25A8">
        <w:rPr>
          <w:rFonts w:ascii="Times New Roman" w:hAnsi="Times New Roman"/>
          <w:bCs/>
          <w:sz w:val="24"/>
          <w:szCs w:val="24"/>
        </w:rPr>
        <w:t>правового обеспечения</w:t>
      </w:r>
      <w:r w:rsidR="00CD25A8" w:rsidRPr="00CD25A8">
        <w:rPr>
          <w:rFonts w:ascii="Times New Roman" w:hAnsi="Times New Roman"/>
          <w:bCs/>
          <w:sz w:val="24"/>
          <w:szCs w:val="24"/>
        </w:rPr>
        <w:t xml:space="preserve"> профессиональной деятельности. Оборудование кабинета: доска ученическая; проектор мультимедийный; персональный компьютер преподавателя; стол преподавателя; стул преподавателя; комплект ученической мебели; информационный стенд; учебно-наглядные пособия.</w:t>
      </w:r>
    </w:p>
    <w:p w14:paraId="4DA73B20" w14:textId="2E71856A" w:rsidR="008277FA" w:rsidRPr="00315F34" w:rsidRDefault="008277FA" w:rsidP="00CD25A8">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E5D20C5"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издания</w:t>
      </w:r>
    </w:p>
    <w:p w14:paraId="66596558" w14:textId="77777777" w:rsidR="00CD25A8" w:rsidRPr="00CD25A8" w:rsidRDefault="00CD25A8" w:rsidP="00CD25A8">
      <w:pPr>
        <w:pStyle w:val="a5"/>
        <w:numPr>
          <w:ilvl w:val="0"/>
          <w:numId w:val="22"/>
        </w:numPr>
        <w:suppressAutoHyphens/>
        <w:spacing w:after="0"/>
        <w:ind w:left="0" w:firstLine="709"/>
        <w:jc w:val="both"/>
        <w:rPr>
          <w:rFonts w:eastAsia="Calibri"/>
          <w:szCs w:val="24"/>
        </w:rPr>
      </w:pPr>
      <w:r w:rsidRPr="00CD25A8">
        <w:rPr>
          <w:rFonts w:eastAsia="Calibri"/>
          <w:szCs w:val="24"/>
        </w:rPr>
        <w:t>Николюкин, С. В.  Правовое обеспечение профессиональной деятельности</w:t>
      </w:r>
      <w:proofErr w:type="gramStart"/>
      <w:r w:rsidRPr="00CD25A8">
        <w:rPr>
          <w:rFonts w:eastAsia="Calibri"/>
          <w:szCs w:val="24"/>
        </w:rPr>
        <w:t xml:space="preserve"> :</w:t>
      </w:r>
      <w:proofErr w:type="gramEnd"/>
      <w:r w:rsidRPr="00CD25A8">
        <w:rPr>
          <w:rFonts w:eastAsia="Calibri"/>
          <w:szCs w:val="24"/>
        </w:rPr>
        <w:t xml:space="preserve"> учебник и практикум для среднего профессионального образования / С. В. Николюкин. — Москва</w:t>
      </w:r>
      <w:proofErr w:type="gramStart"/>
      <w:r w:rsidRPr="00CD25A8">
        <w:rPr>
          <w:rFonts w:eastAsia="Calibri"/>
          <w:szCs w:val="24"/>
        </w:rPr>
        <w:t xml:space="preserve"> :</w:t>
      </w:r>
      <w:proofErr w:type="gramEnd"/>
      <w:r w:rsidRPr="00CD25A8">
        <w:rPr>
          <w:rFonts w:eastAsia="Calibri"/>
          <w:szCs w:val="24"/>
        </w:rPr>
        <w:t xml:space="preserve"> Издательство </w:t>
      </w:r>
      <w:proofErr w:type="spellStart"/>
      <w:r w:rsidRPr="00CD25A8">
        <w:rPr>
          <w:rFonts w:eastAsia="Calibri"/>
          <w:szCs w:val="24"/>
        </w:rPr>
        <w:t>Юрайт</w:t>
      </w:r>
      <w:proofErr w:type="spellEnd"/>
      <w:r w:rsidRPr="00CD25A8">
        <w:rPr>
          <w:rFonts w:eastAsia="Calibri"/>
          <w:szCs w:val="24"/>
        </w:rPr>
        <w:t>, 2023. — 248 с. — (Профессиональное образование). — ISBN 978-5-534-14511-3. — Текст</w:t>
      </w:r>
      <w:proofErr w:type="gramStart"/>
      <w:r w:rsidRPr="00CD25A8">
        <w:rPr>
          <w:rFonts w:eastAsia="Calibri"/>
          <w:szCs w:val="24"/>
        </w:rPr>
        <w:t xml:space="preserve"> :</w:t>
      </w:r>
      <w:proofErr w:type="gramEnd"/>
      <w:r w:rsidRPr="00CD25A8">
        <w:rPr>
          <w:rFonts w:eastAsia="Calibri"/>
          <w:szCs w:val="24"/>
        </w:rPr>
        <w:t xml:space="preserve"> электронный // Образовательная платформа </w:t>
      </w:r>
      <w:proofErr w:type="spellStart"/>
      <w:r w:rsidRPr="00CD25A8">
        <w:rPr>
          <w:rFonts w:eastAsia="Calibri"/>
          <w:szCs w:val="24"/>
        </w:rPr>
        <w:t>Юрайт</w:t>
      </w:r>
      <w:proofErr w:type="spellEnd"/>
      <w:r w:rsidRPr="00CD25A8">
        <w:rPr>
          <w:rFonts w:eastAsia="Calibri"/>
          <w:szCs w:val="24"/>
        </w:rPr>
        <w:t xml:space="preserve"> [сайт]. — URL: https://urait.ru/bcode/520191 (дата обращения: 21.08.2023).</w:t>
      </w:r>
    </w:p>
    <w:p w14:paraId="0E91CFB7" w14:textId="77777777" w:rsidR="00CD25A8" w:rsidRPr="00CD25A8" w:rsidRDefault="00CD25A8" w:rsidP="00CD25A8">
      <w:pPr>
        <w:pStyle w:val="a5"/>
        <w:numPr>
          <w:ilvl w:val="0"/>
          <w:numId w:val="22"/>
        </w:numPr>
        <w:suppressAutoHyphens/>
        <w:spacing w:after="0"/>
        <w:ind w:left="0" w:firstLine="709"/>
        <w:jc w:val="both"/>
        <w:rPr>
          <w:rFonts w:eastAsia="Calibri"/>
          <w:szCs w:val="24"/>
        </w:rPr>
      </w:pPr>
      <w:r w:rsidRPr="00CD25A8">
        <w:rPr>
          <w:rFonts w:eastAsia="Calibri"/>
          <w:szCs w:val="24"/>
        </w:rPr>
        <w:t>Правовое обеспечение профессиональной деятельности</w:t>
      </w:r>
      <w:proofErr w:type="gramStart"/>
      <w:r w:rsidRPr="00CD25A8">
        <w:rPr>
          <w:rFonts w:eastAsia="Calibri"/>
          <w:szCs w:val="24"/>
        </w:rPr>
        <w:t xml:space="preserve"> :</w:t>
      </w:r>
      <w:proofErr w:type="gramEnd"/>
      <w:r w:rsidRPr="00CD25A8">
        <w:rPr>
          <w:rFonts w:eastAsia="Calibri"/>
          <w:szCs w:val="24"/>
        </w:rPr>
        <w:t xml:space="preserve"> учебник и практикум для среднего профессионального образования / А. П. Анисимов, А. Я. Рыженков, А. Ю. Осетрова, О. В. Попова ; под редакцией А. Я. </w:t>
      </w:r>
      <w:proofErr w:type="spellStart"/>
      <w:r w:rsidRPr="00CD25A8">
        <w:rPr>
          <w:rFonts w:eastAsia="Calibri"/>
          <w:szCs w:val="24"/>
        </w:rPr>
        <w:t>Рыженкова</w:t>
      </w:r>
      <w:proofErr w:type="spellEnd"/>
      <w:r w:rsidRPr="00CD25A8">
        <w:rPr>
          <w:rFonts w:eastAsia="Calibri"/>
          <w:szCs w:val="24"/>
        </w:rPr>
        <w:t xml:space="preserve">. — 5-е изд., </w:t>
      </w:r>
      <w:proofErr w:type="spellStart"/>
      <w:r w:rsidRPr="00CD25A8">
        <w:rPr>
          <w:rFonts w:eastAsia="Calibri"/>
          <w:szCs w:val="24"/>
        </w:rPr>
        <w:t>перераб</w:t>
      </w:r>
      <w:proofErr w:type="spellEnd"/>
      <w:r w:rsidRPr="00CD25A8">
        <w:rPr>
          <w:rFonts w:eastAsia="Calibri"/>
          <w:szCs w:val="24"/>
        </w:rPr>
        <w:t xml:space="preserve">. и доп. — Москва : Издательство </w:t>
      </w:r>
      <w:proofErr w:type="spellStart"/>
      <w:r w:rsidRPr="00CD25A8">
        <w:rPr>
          <w:rFonts w:eastAsia="Calibri"/>
          <w:szCs w:val="24"/>
        </w:rPr>
        <w:t>Юрайт</w:t>
      </w:r>
      <w:proofErr w:type="spellEnd"/>
      <w:r w:rsidRPr="00CD25A8">
        <w:rPr>
          <w:rFonts w:eastAsia="Calibri"/>
          <w:szCs w:val="24"/>
        </w:rPr>
        <w:t>, 2023. — 339 с. — (Профессиональное образование). — ISBN 978-5-534-15069-8. — Текст</w:t>
      </w:r>
      <w:proofErr w:type="gramStart"/>
      <w:r w:rsidRPr="00CD25A8">
        <w:rPr>
          <w:rFonts w:eastAsia="Calibri"/>
          <w:szCs w:val="24"/>
        </w:rPr>
        <w:t xml:space="preserve"> :</w:t>
      </w:r>
      <w:proofErr w:type="gramEnd"/>
      <w:r w:rsidRPr="00CD25A8">
        <w:rPr>
          <w:rFonts w:eastAsia="Calibri"/>
          <w:szCs w:val="24"/>
        </w:rPr>
        <w:t xml:space="preserve"> электронный // Образовательная платформа </w:t>
      </w:r>
      <w:proofErr w:type="spellStart"/>
      <w:r w:rsidRPr="00CD25A8">
        <w:rPr>
          <w:rFonts w:eastAsia="Calibri"/>
          <w:szCs w:val="24"/>
        </w:rPr>
        <w:t>Юрайт</w:t>
      </w:r>
      <w:proofErr w:type="spellEnd"/>
      <w:r w:rsidRPr="00CD25A8">
        <w:rPr>
          <w:rFonts w:eastAsia="Calibri"/>
          <w:szCs w:val="24"/>
        </w:rPr>
        <w:t xml:space="preserve"> [сайт]. — URL: https://urait.ru/bcode/515002 (дата обращения: 21.08.2023).</w:t>
      </w:r>
    </w:p>
    <w:p w14:paraId="0ADA64CB" w14:textId="77777777" w:rsidR="00CD25A8" w:rsidRPr="00CD25A8" w:rsidRDefault="00CD25A8" w:rsidP="00CD25A8">
      <w:pPr>
        <w:pStyle w:val="a5"/>
        <w:numPr>
          <w:ilvl w:val="0"/>
          <w:numId w:val="22"/>
        </w:numPr>
        <w:suppressAutoHyphens/>
        <w:spacing w:after="0"/>
        <w:ind w:left="0" w:firstLine="709"/>
        <w:jc w:val="both"/>
        <w:rPr>
          <w:rFonts w:eastAsia="Calibri"/>
          <w:szCs w:val="24"/>
        </w:rPr>
      </w:pPr>
      <w:proofErr w:type="spellStart"/>
      <w:r w:rsidRPr="00CD25A8">
        <w:rPr>
          <w:rFonts w:eastAsia="Calibri"/>
          <w:szCs w:val="24"/>
        </w:rPr>
        <w:t>Румынина</w:t>
      </w:r>
      <w:proofErr w:type="spellEnd"/>
      <w:r w:rsidRPr="00CD25A8">
        <w:rPr>
          <w:rFonts w:eastAsia="Calibri"/>
          <w:szCs w:val="24"/>
        </w:rPr>
        <w:t>, В. В., Правовое обеспечение профессиональной деятельности : учебник для студентов учреждений сред</w:t>
      </w:r>
      <w:proofErr w:type="gramStart"/>
      <w:r w:rsidRPr="00CD25A8">
        <w:rPr>
          <w:rFonts w:eastAsia="Calibri"/>
          <w:szCs w:val="24"/>
        </w:rPr>
        <w:t>.</w:t>
      </w:r>
      <w:proofErr w:type="gramEnd"/>
      <w:r w:rsidRPr="00CD25A8">
        <w:rPr>
          <w:rFonts w:eastAsia="Calibri"/>
          <w:szCs w:val="24"/>
        </w:rPr>
        <w:t xml:space="preserve"> </w:t>
      </w:r>
      <w:proofErr w:type="gramStart"/>
      <w:r w:rsidRPr="00CD25A8">
        <w:rPr>
          <w:rFonts w:eastAsia="Calibri"/>
          <w:szCs w:val="24"/>
        </w:rPr>
        <w:t>п</w:t>
      </w:r>
      <w:proofErr w:type="gramEnd"/>
      <w:r w:rsidRPr="00CD25A8">
        <w:rPr>
          <w:rFonts w:eastAsia="Calibri"/>
          <w:szCs w:val="24"/>
        </w:rPr>
        <w:t xml:space="preserve">роф. образования / В. В. </w:t>
      </w:r>
      <w:proofErr w:type="spellStart"/>
      <w:r w:rsidRPr="00CD25A8">
        <w:rPr>
          <w:rFonts w:eastAsia="Calibri"/>
          <w:szCs w:val="24"/>
        </w:rPr>
        <w:t>Румынина</w:t>
      </w:r>
      <w:proofErr w:type="spellEnd"/>
      <w:r w:rsidRPr="00CD25A8">
        <w:rPr>
          <w:rFonts w:eastAsia="Calibri"/>
          <w:szCs w:val="24"/>
        </w:rPr>
        <w:t xml:space="preserve">. – 4-е изд., </w:t>
      </w:r>
      <w:proofErr w:type="spellStart"/>
      <w:r w:rsidRPr="00CD25A8">
        <w:rPr>
          <w:rFonts w:eastAsia="Calibri"/>
          <w:szCs w:val="24"/>
        </w:rPr>
        <w:t>испр</w:t>
      </w:r>
      <w:proofErr w:type="spellEnd"/>
      <w:r w:rsidRPr="00CD25A8">
        <w:rPr>
          <w:rFonts w:eastAsia="Calibri"/>
          <w:szCs w:val="24"/>
        </w:rPr>
        <w:t>. и доп. – Москва : Издательский центр «Академия», 2021. – 224 с.</w:t>
      </w:r>
    </w:p>
    <w:p w14:paraId="32EC0848" w14:textId="3DC00237" w:rsidR="008277FA" w:rsidRPr="00CD25A8" w:rsidRDefault="00CD25A8" w:rsidP="00CD25A8">
      <w:pPr>
        <w:pStyle w:val="a5"/>
        <w:numPr>
          <w:ilvl w:val="0"/>
          <w:numId w:val="22"/>
        </w:numPr>
        <w:suppressAutoHyphens/>
        <w:spacing w:after="0"/>
        <w:ind w:left="0" w:firstLine="709"/>
        <w:jc w:val="both"/>
        <w:rPr>
          <w:bCs/>
          <w:szCs w:val="24"/>
        </w:rPr>
      </w:pPr>
      <w:proofErr w:type="spellStart"/>
      <w:r w:rsidRPr="00CD25A8">
        <w:rPr>
          <w:rFonts w:eastAsia="Calibri"/>
          <w:szCs w:val="24"/>
        </w:rPr>
        <w:t>Гуреева</w:t>
      </w:r>
      <w:proofErr w:type="spellEnd"/>
      <w:r w:rsidRPr="00CD25A8">
        <w:rPr>
          <w:rFonts w:eastAsia="Calibri"/>
          <w:szCs w:val="24"/>
        </w:rPr>
        <w:t>, М. А., Правовое обеспечение профессиональной деятельности</w:t>
      </w:r>
      <w:proofErr w:type="gramStart"/>
      <w:r w:rsidRPr="00CD25A8">
        <w:rPr>
          <w:rFonts w:eastAsia="Calibri"/>
          <w:szCs w:val="24"/>
        </w:rPr>
        <w:t xml:space="preserve">. : </w:t>
      </w:r>
      <w:proofErr w:type="gramEnd"/>
      <w:r w:rsidRPr="00CD25A8">
        <w:rPr>
          <w:rFonts w:eastAsia="Calibri"/>
          <w:szCs w:val="24"/>
        </w:rPr>
        <w:t xml:space="preserve">учебник / М. А. </w:t>
      </w:r>
      <w:proofErr w:type="spellStart"/>
      <w:r w:rsidRPr="00CD25A8">
        <w:rPr>
          <w:rFonts w:eastAsia="Calibri"/>
          <w:szCs w:val="24"/>
        </w:rPr>
        <w:t>Гуреева</w:t>
      </w:r>
      <w:proofErr w:type="spellEnd"/>
      <w:r w:rsidRPr="00CD25A8">
        <w:rPr>
          <w:rFonts w:eastAsia="Calibri"/>
          <w:szCs w:val="24"/>
        </w:rPr>
        <w:t>. — Москва</w:t>
      </w:r>
      <w:proofErr w:type="gramStart"/>
      <w:r w:rsidRPr="00CD25A8">
        <w:rPr>
          <w:rFonts w:eastAsia="Calibri"/>
          <w:szCs w:val="24"/>
        </w:rPr>
        <w:t xml:space="preserve"> :</w:t>
      </w:r>
      <w:proofErr w:type="gramEnd"/>
      <w:r w:rsidRPr="00CD25A8">
        <w:rPr>
          <w:rFonts w:eastAsia="Calibri"/>
          <w:szCs w:val="24"/>
        </w:rPr>
        <w:t xml:space="preserve"> </w:t>
      </w:r>
      <w:proofErr w:type="spellStart"/>
      <w:r w:rsidRPr="00CD25A8">
        <w:rPr>
          <w:rFonts w:eastAsia="Calibri"/>
          <w:szCs w:val="24"/>
        </w:rPr>
        <w:t>КноРус</w:t>
      </w:r>
      <w:proofErr w:type="spellEnd"/>
      <w:r w:rsidRPr="00CD25A8">
        <w:rPr>
          <w:rFonts w:eastAsia="Calibri"/>
          <w:szCs w:val="24"/>
        </w:rPr>
        <w:t>, 2023. — 219 с. — ISBN 978-5-406-11342-4. — URL:https://book.ru/book/948630 (дата обращения: 21.08.2023). — Текст</w:t>
      </w:r>
      <w:proofErr w:type="gramStart"/>
      <w:r w:rsidRPr="00CD25A8">
        <w:rPr>
          <w:rFonts w:eastAsia="Calibri"/>
          <w:szCs w:val="24"/>
        </w:rPr>
        <w:t xml:space="preserve"> :</w:t>
      </w:r>
      <w:proofErr w:type="gramEnd"/>
      <w:r w:rsidRPr="00CD25A8">
        <w:rPr>
          <w:rFonts w:eastAsia="Calibri"/>
          <w:szCs w:val="24"/>
        </w:rPr>
        <w:t xml:space="preserve"> электронный.</w:t>
      </w:r>
    </w:p>
    <w:p w14:paraId="0A21D2B9" w14:textId="77777777" w:rsidR="00CD25A8" w:rsidRPr="006C20A2" w:rsidRDefault="00CD25A8" w:rsidP="00CD25A8">
      <w:pPr>
        <w:pStyle w:val="a5"/>
        <w:suppressAutoHyphens/>
        <w:spacing w:after="0"/>
        <w:ind w:left="709"/>
        <w:jc w:val="both"/>
        <w:rPr>
          <w:bCs/>
          <w:szCs w:val="24"/>
        </w:rPr>
      </w:pPr>
    </w:p>
    <w:p w14:paraId="240675AC" w14:textId="77777777" w:rsidR="008277FA" w:rsidRDefault="008277FA" w:rsidP="008277FA">
      <w:pPr>
        <w:pStyle w:val="a5"/>
        <w:spacing w:before="0" w:after="0" w:line="276" w:lineRule="auto"/>
        <w:ind w:left="0" w:firstLine="709"/>
        <w:contextualSpacing/>
        <w:jc w:val="both"/>
        <w:rPr>
          <w:b/>
        </w:rPr>
      </w:pPr>
      <w:r>
        <w:rPr>
          <w:b/>
        </w:rPr>
        <w:t>3.2.2 Дополнительные источники</w:t>
      </w:r>
    </w:p>
    <w:p w14:paraId="1B5345EE" w14:textId="77777777" w:rsidR="00843DD1" w:rsidRDefault="00843DD1" w:rsidP="00843DD1">
      <w:pPr>
        <w:jc w:val="both"/>
        <w:rPr>
          <w:rFonts w:ascii="Times New Roman" w:hAnsi="Times New Roman"/>
          <w:sz w:val="18"/>
          <w:szCs w:val="18"/>
        </w:rPr>
      </w:pPr>
    </w:p>
    <w:p w14:paraId="5CFB1087"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Конституция Российской Федерации</w:t>
      </w:r>
    </w:p>
    <w:p w14:paraId="26B5E3C3"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Гражданский кодекс Российской Федерации, ч. 1, 2, 3, 4 (в действующей редакции)</w:t>
      </w:r>
    </w:p>
    <w:p w14:paraId="2AEF65B7"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Уголовный кодекс Российской Федерации от 13.06.1996 №63-ФЗ (в действующей редакции)</w:t>
      </w:r>
    </w:p>
    <w:p w14:paraId="3D1DE7F6"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Арбитражный процессуальный кодекс РФ (утвержден Федеральным законом от 24.07.2002 № 95-ФЗ) (в действующей редакции)</w:t>
      </w:r>
    </w:p>
    <w:p w14:paraId="3F5890F9"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Кодекс РФ об административных правонарушениях (утвержден Федеральным законом от 30.12.2001 № 195-ФЗ) (в действующей редакции)</w:t>
      </w:r>
    </w:p>
    <w:p w14:paraId="43BE7AAC"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Трудовой кодекс РФ (утвержден Федеральным законом от 30.12.2001 № 197-ФЗ) (в действующей редакции)</w:t>
      </w:r>
    </w:p>
    <w:p w14:paraId="7D74E6A2"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 xml:space="preserve">Федеральный закон от 26 декабря </w:t>
      </w:r>
      <w:smartTag w:uri="urn:schemas-microsoft-com:office:smarttags" w:element="metricconverter">
        <w:smartTagPr>
          <w:attr w:name="ProductID" w:val="1995 г"/>
        </w:smartTagPr>
        <w:r w:rsidRPr="00366753">
          <w:rPr>
            <w:rFonts w:ascii="Times New Roman" w:eastAsiaTheme="minorHAnsi" w:hAnsi="Times New Roman"/>
            <w:sz w:val="24"/>
            <w:szCs w:val="24"/>
            <w:lang w:eastAsia="en-US"/>
          </w:rPr>
          <w:t>1995 г</w:t>
        </w:r>
      </w:smartTag>
      <w:r w:rsidRPr="00366753">
        <w:rPr>
          <w:rFonts w:ascii="Times New Roman" w:eastAsiaTheme="minorHAnsi" w:hAnsi="Times New Roman"/>
          <w:sz w:val="24"/>
          <w:szCs w:val="24"/>
          <w:lang w:eastAsia="en-US"/>
        </w:rPr>
        <w:t>. № 208-ФЗ «Об акционерных обществах» (в действующей редакции)</w:t>
      </w:r>
    </w:p>
    <w:p w14:paraId="08C0C001"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lastRenderedPageBreak/>
        <w:t xml:space="preserve">Федеральный закон от 8февраля </w:t>
      </w:r>
      <w:smartTag w:uri="urn:schemas-microsoft-com:office:smarttags" w:element="metricconverter">
        <w:smartTagPr>
          <w:attr w:name="ProductID" w:val="1998 г"/>
        </w:smartTagPr>
        <w:r w:rsidRPr="00366753">
          <w:rPr>
            <w:rFonts w:ascii="Times New Roman" w:eastAsiaTheme="minorHAnsi" w:hAnsi="Times New Roman"/>
            <w:sz w:val="24"/>
            <w:szCs w:val="24"/>
            <w:lang w:eastAsia="en-US"/>
          </w:rPr>
          <w:t>1998 г</w:t>
        </w:r>
      </w:smartTag>
      <w:r w:rsidRPr="00366753">
        <w:rPr>
          <w:rFonts w:ascii="Times New Roman" w:eastAsiaTheme="minorHAnsi" w:hAnsi="Times New Roman"/>
          <w:sz w:val="24"/>
          <w:szCs w:val="24"/>
          <w:lang w:eastAsia="en-US"/>
        </w:rPr>
        <w:t>. № 14-ФЗ «Об обществах с ограниченной ответственностью» (в действующей редакции)</w:t>
      </w:r>
    </w:p>
    <w:p w14:paraId="6592903F"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 xml:space="preserve">Федеральный закон от 8 августа </w:t>
      </w:r>
      <w:smartTag w:uri="urn:schemas-microsoft-com:office:smarttags" w:element="metricconverter">
        <w:smartTagPr>
          <w:attr w:name="ProductID" w:val="2001 г"/>
        </w:smartTagPr>
        <w:r w:rsidRPr="00366753">
          <w:rPr>
            <w:rFonts w:ascii="Times New Roman" w:eastAsiaTheme="minorHAnsi" w:hAnsi="Times New Roman"/>
            <w:sz w:val="24"/>
            <w:szCs w:val="24"/>
            <w:lang w:eastAsia="en-US"/>
          </w:rPr>
          <w:t>2001 г</w:t>
        </w:r>
      </w:smartTag>
      <w:r w:rsidRPr="00366753">
        <w:rPr>
          <w:rFonts w:ascii="Times New Roman" w:eastAsiaTheme="minorHAnsi" w:hAnsi="Times New Roman"/>
          <w:sz w:val="24"/>
          <w:szCs w:val="24"/>
          <w:lang w:eastAsia="en-US"/>
        </w:rPr>
        <w:t>. № 128-ФЗ «О лицензировании отдельных видов деятельности» (в действующей редакции)</w:t>
      </w:r>
    </w:p>
    <w:p w14:paraId="42B4AF55"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 xml:space="preserve">Федеральный закон от 26 октября </w:t>
      </w:r>
      <w:smartTag w:uri="urn:schemas-microsoft-com:office:smarttags" w:element="metricconverter">
        <w:smartTagPr>
          <w:attr w:name="ProductID" w:val="2002 г"/>
        </w:smartTagPr>
        <w:r w:rsidRPr="00366753">
          <w:rPr>
            <w:rFonts w:ascii="Times New Roman" w:eastAsiaTheme="minorHAnsi" w:hAnsi="Times New Roman"/>
            <w:sz w:val="24"/>
            <w:szCs w:val="24"/>
            <w:lang w:eastAsia="en-US"/>
          </w:rPr>
          <w:t>2002 г</w:t>
        </w:r>
      </w:smartTag>
      <w:r w:rsidRPr="00366753">
        <w:rPr>
          <w:rFonts w:ascii="Times New Roman" w:eastAsiaTheme="minorHAnsi" w:hAnsi="Times New Roman"/>
          <w:sz w:val="24"/>
          <w:szCs w:val="24"/>
          <w:lang w:eastAsia="en-US"/>
        </w:rPr>
        <w:t>. № 127-ФЗ «О несостоятельности (банкротстве)» (в действующей редакции)</w:t>
      </w:r>
    </w:p>
    <w:p w14:paraId="28B71FAE"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Федеральный закон от 07.08.2001 №115-ФЗ «О противодействии легализации (отмыванию) доходов, полученных преступным путем, и финансированию терроризма» (в действующей редакции)</w:t>
      </w:r>
    </w:p>
    <w:p w14:paraId="14471AD9"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Федеральный закон от 10.12.2003 №173-ФЗ «О валютном регулировании и валютном контроле» (в действующей редакции)</w:t>
      </w:r>
    </w:p>
    <w:p w14:paraId="06DDB8FF"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Федеральный закон от 29.07.2004 №98-ФЗ «О коммерческой тайне» (в действующей редакции)</w:t>
      </w:r>
    </w:p>
    <w:p w14:paraId="35DCF633" w14:textId="4846BE30" w:rsidR="00902D45" w:rsidRPr="00AC56B4" w:rsidRDefault="00902D45" w:rsidP="006C20A2">
      <w:pPr>
        <w:pStyle w:val="a5"/>
        <w:numPr>
          <w:ilvl w:val="0"/>
          <w:numId w:val="16"/>
        </w:numPr>
        <w:spacing w:after="160" w:line="259" w:lineRule="auto"/>
        <w:ind w:left="0" w:firstLine="709"/>
        <w:jc w:val="both"/>
        <w:rPr>
          <w:rFonts w:eastAsiaTheme="majorEastAsia" w:cstheme="majorBidi"/>
          <w:b/>
          <w:szCs w:val="24"/>
        </w:rPr>
      </w:pPr>
      <w:r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CD25A8" w:rsidRPr="00CD25A8" w14:paraId="1D0499BB" w14:textId="77777777" w:rsidTr="00295F57">
        <w:tc>
          <w:tcPr>
            <w:tcW w:w="1832" w:type="pct"/>
          </w:tcPr>
          <w:p w14:paraId="09A60067" w14:textId="137F6302" w:rsidR="00CD25A8" w:rsidRPr="00CD25A8" w:rsidRDefault="00CD25A8" w:rsidP="00CD25A8">
            <w:pPr>
              <w:spacing w:after="0"/>
              <w:jc w:val="center"/>
              <w:rPr>
                <w:rFonts w:ascii="Times New Roman" w:hAnsi="Times New Roman"/>
                <w:b/>
                <w:bCs/>
                <w:iCs/>
              </w:rPr>
            </w:pPr>
            <w:r w:rsidRPr="00CD25A8">
              <w:rPr>
                <w:rFonts w:ascii="Times New Roman" w:hAnsi="Times New Roman"/>
                <w:b/>
                <w:bCs/>
                <w:iCs/>
              </w:rPr>
              <w:t>Результаты обучения</w:t>
            </w:r>
          </w:p>
        </w:tc>
        <w:tc>
          <w:tcPr>
            <w:tcW w:w="1741" w:type="pct"/>
          </w:tcPr>
          <w:p w14:paraId="406A334E" w14:textId="77777777" w:rsidR="00CD25A8" w:rsidRPr="00CD25A8" w:rsidRDefault="00CD25A8" w:rsidP="00CD25A8">
            <w:pPr>
              <w:spacing w:after="0"/>
              <w:jc w:val="center"/>
              <w:rPr>
                <w:rFonts w:ascii="Times New Roman" w:hAnsi="Times New Roman"/>
                <w:b/>
                <w:bCs/>
                <w:iCs/>
              </w:rPr>
            </w:pPr>
            <w:r w:rsidRPr="00CD25A8">
              <w:rPr>
                <w:rFonts w:ascii="Times New Roman" w:hAnsi="Times New Roman"/>
                <w:b/>
                <w:bCs/>
                <w:iCs/>
              </w:rPr>
              <w:t>Критерии оценки</w:t>
            </w:r>
          </w:p>
        </w:tc>
        <w:tc>
          <w:tcPr>
            <w:tcW w:w="1427" w:type="pct"/>
          </w:tcPr>
          <w:p w14:paraId="453F008A" w14:textId="77777777" w:rsidR="00CD25A8" w:rsidRPr="00CD25A8" w:rsidRDefault="00CD25A8" w:rsidP="00CD25A8">
            <w:pPr>
              <w:spacing w:after="0"/>
              <w:jc w:val="center"/>
              <w:rPr>
                <w:rFonts w:ascii="Times New Roman" w:hAnsi="Times New Roman"/>
                <w:b/>
                <w:bCs/>
                <w:iCs/>
              </w:rPr>
            </w:pPr>
            <w:r w:rsidRPr="00CD25A8">
              <w:rPr>
                <w:rFonts w:ascii="Times New Roman" w:hAnsi="Times New Roman"/>
                <w:b/>
                <w:bCs/>
                <w:iCs/>
              </w:rPr>
              <w:t>Методы оценки</w:t>
            </w:r>
          </w:p>
        </w:tc>
      </w:tr>
      <w:tr w:rsidR="00CD25A8" w:rsidRPr="00CD25A8" w14:paraId="5DBD2C77" w14:textId="77777777" w:rsidTr="00295F57">
        <w:tc>
          <w:tcPr>
            <w:tcW w:w="5000" w:type="pct"/>
            <w:gridSpan w:val="3"/>
            <w:vAlign w:val="center"/>
          </w:tcPr>
          <w:p w14:paraId="548A6E7A" w14:textId="77777777" w:rsidR="00CD25A8" w:rsidRPr="00CD25A8" w:rsidRDefault="00CD25A8" w:rsidP="00CD25A8">
            <w:pPr>
              <w:spacing w:after="0"/>
              <w:jc w:val="center"/>
              <w:rPr>
                <w:rFonts w:ascii="Times New Roman" w:hAnsi="Times New Roman"/>
              </w:rPr>
            </w:pPr>
            <w:r w:rsidRPr="00CD25A8">
              <w:rPr>
                <w:rFonts w:ascii="Times New Roman" w:hAnsi="Times New Roman"/>
                <w:b/>
                <w:bCs/>
              </w:rPr>
              <w:t>Перечень знаний, осваиваемых в рамках дисциплины</w:t>
            </w:r>
          </w:p>
        </w:tc>
      </w:tr>
      <w:tr w:rsidR="00CD25A8" w:rsidRPr="00CD25A8" w14:paraId="35DC455B" w14:textId="77777777" w:rsidTr="00295F57">
        <w:tc>
          <w:tcPr>
            <w:tcW w:w="1832" w:type="pct"/>
          </w:tcPr>
          <w:p w14:paraId="3D5FAB85" w14:textId="77777777" w:rsidR="00CD25A8" w:rsidRPr="00CD25A8" w:rsidRDefault="00CD25A8" w:rsidP="00CD25A8">
            <w:pPr>
              <w:spacing w:after="0"/>
              <w:jc w:val="both"/>
              <w:rPr>
                <w:rFonts w:ascii="Times New Roman" w:hAnsi="Times New Roman"/>
                <w:u w:val="single"/>
              </w:rPr>
            </w:pPr>
            <w:r w:rsidRPr="00CD25A8">
              <w:rPr>
                <w:rFonts w:ascii="Times New Roman" w:hAnsi="Times New Roman"/>
                <w:u w:val="single"/>
              </w:rPr>
              <w:t>Знать:</w:t>
            </w:r>
          </w:p>
          <w:p w14:paraId="1A43E270"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понятие правового регулирования в сфере профессиональной деятельности;</w:t>
            </w:r>
          </w:p>
          <w:p w14:paraId="3952A35A"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законодательные акты и другие нормативные документы, регулирующие правоотношения в процессе профессиональной деятельности;</w:t>
            </w:r>
          </w:p>
          <w:p w14:paraId="3251842B"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правовое положение субъектов предпринимательской деятельности;</w:t>
            </w:r>
          </w:p>
          <w:p w14:paraId="7C48429B"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права и обязанности работников в сфере профессиональной деятельности;</w:t>
            </w:r>
          </w:p>
          <w:p w14:paraId="7B301E1B"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порядок заключения трудового договора и основания для его прекращения;</w:t>
            </w:r>
          </w:p>
          <w:p w14:paraId="7FFFDDED"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понятие дисциплинарной и материальной ответственности работника;</w:t>
            </w:r>
          </w:p>
          <w:p w14:paraId="15F1D180" w14:textId="77777777" w:rsidR="00CD25A8" w:rsidRPr="00CD25A8" w:rsidRDefault="00CD25A8" w:rsidP="00CD25A8">
            <w:pPr>
              <w:spacing w:after="0"/>
              <w:jc w:val="both"/>
              <w:rPr>
                <w:rFonts w:ascii="Times New Roman" w:hAnsi="Times New Roman"/>
                <w:bCs/>
                <w:iCs/>
              </w:rPr>
            </w:pPr>
            <w:r w:rsidRPr="00CD25A8">
              <w:rPr>
                <w:rFonts w:ascii="Times New Roman" w:hAnsi="Times New Roman"/>
                <w:iCs/>
              </w:rPr>
              <w:t>виды административных правонарушений и административной ответственности</w:t>
            </w:r>
          </w:p>
        </w:tc>
        <w:tc>
          <w:tcPr>
            <w:tcW w:w="1741" w:type="pct"/>
          </w:tcPr>
          <w:p w14:paraId="78FECD79"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основных нормативно-правовых актов в сфере профессиональной деятельности;</w:t>
            </w:r>
          </w:p>
          <w:p w14:paraId="621DA114"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основных положений законодательных актов и других нормативных документов, регулирующих правоотношения в процессе профессиональной деятельности;</w:t>
            </w:r>
          </w:p>
          <w:p w14:paraId="25B95B80"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правового положения субъектов предпринимательской деятельности;</w:t>
            </w:r>
          </w:p>
          <w:p w14:paraId="52F8122B"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прав и обязанностей работников в сфере профессиональной деятельности;</w:t>
            </w:r>
          </w:p>
          <w:p w14:paraId="11DDDF34"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порядка заключения трудового договора и основания для его прекращения;</w:t>
            </w:r>
          </w:p>
          <w:p w14:paraId="07C890BB"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дисциплинарной и материальной ответственности работника;</w:t>
            </w:r>
          </w:p>
          <w:p w14:paraId="34650A4F" w14:textId="77777777" w:rsidR="00CD25A8" w:rsidRPr="00CD25A8" w:rsidRDefault="00CD25A8" w:rsidP="00CD25A8">
            <w:pPr>
              <w:spacing w:after="0"/>
              <w:jc w:val="both"/>
              <w:rPr>
                <w:rFonts w:ascii="Times New Roman" w:hAnsi="Times New Roman"/>
                <w:bCs/>
                <w:iCs/>
              </w:rPr>
            </w:pPr>
            <w:r w:rsidRPr="00CD25A8">
              <w:rPr>
                <w:rFonts w:ascii="Times New Roman" w:hAnsi="Times New Roman"/>
                <w:iCs/>
              </w:rPr>
              <w:t>демонстрирует знание видов административных правонарушений и административной ответственности</w:t>
            </w:r>
          </w:p>
        </w:tc>
        <w:tc>
          <w:tcPr>
            <w:tcW w:w="1427" w:type="pct"/>
            <w:vAlign w:val="center"/>
          </w:tcPr>
          <w:p w14:paraId="23495144" w14:textId="77777777" w:rsidR="00CD25A8" w:rsidRPr="00CD25A8" w:rsidRDefault="00CD25A8" w:rsidP="00CD25A8">
            <w:pPr>
              <w:spacing w:after="0"/>
              <w:jc w:val="center"/>
              <w:rPr>
                <w:rFonts w:ascii="Times New Roman" w:hAnsi="Times New Roman"/>
              </w:rPr>
            </w:pPr>
            <w:r w:rsidRPr="00CD25A8">
              <w:rPr>
                <w:rFonts w:ascii="Times New Roman" w:hAnsi="Times New Roman"/>
              </w:rPr>
              <w:t>Устный опрос.</w:t>
            </w:r>
          </w:p>
          <w:p w14:paraId="4EBF6C01" w14:textId="77777777" w:rsidR="00CD25A8" w:rsidRPr="00CD25A8" w:rsidRDefault="00CD25A8" w:rsidP="00CD25A8">
            <w:pPr>
              <w:spacing w:after="0"/>
              <w:jc w:val="center"/>
              <w:rPr>
                <w:rFonts w:ascii="Times New Roman" w:hAnsi="Times New Roman"/>
              </w:rPr>
            </w:pPr>
            <w:r w:rsidRPr="00CD25A8">
              <w:rPr>
                <w:rFonts w:ascii="Times New Roman" w:hAnsi="Times New Roman"/>
              </w:rPr>
              <w:t>Тестирование.</w:t>
            </w:r>
          </w:p>
          <w:p w14:paraId="19060C1C" w14:textId="77777777" w:rsidR="00CD25A8" w:rsidRDefault="00CD25A8" w:rsidP="00CD25A8">
            <w:pPr>
              <w:spacing w:after="0"/>
              <w:jc w:val="center"/>
              <w:rPr>
                <w:rFonts w:ascii="Times New Roman" w:hAnsi="Times New Roman"/>
              </w:rPr>
            </w:pPr>
            <w:r w:rsidRPr="00CD25A8">
              <w:rPr>
                <w:rFonts w:ascii="Times New Roman" w:hAnsi="Times New Roman"/>
              </w:rPr>
              <w:t>Оценка выполнения практического задания.</w:t>
            </w:r>
          </w:p>
          <w:p w14:paraId="04F7EA18" w14:textId="180B537C" w:rsidR="00CD25A8" w:rsidRPr="00CD25A8" w:rsidRDefault="00CD25A8" w:rsidP="00CD25A8">
            <w:pPr>
              <w:spacing w:after="0"/>
              <w:jc w:val="center"/>
              <w:rPr>
                <w:rFonts w:ascii="Times New Roman" w:hAnsi="Times New Roman"/>
              </w:rPr>
            </w:pPr>
            <w:r>
              <w:rPr>
                <w:rFonts w:ascii="Times New Roman" w:hAnsi="Times New Roman"/>
              </w:rPr>
              <w:t>Промежуточная аттестация</w:t>
            </w:r>
          </w:p>
        </w:tc>
      </w:tr>
      <w:tr w:rsidR="00CD25A8" w:rsidRPr="00CD25A8" w14:paraId="42620D09" w14:textId="77777777" w:rsidTr="00295F57">
        <w:trPr>
          <w:trHeight w:val="64"/>
        </w:trPr>
        <w:tc>
          <w:tcPr>
            <w:tcW w:w="5000" w:type="pct"/>
            <w:gridSpan w:val="3"/>
            <w:vAlign w:val="center"/>
          </w:tcPr>
          <w:p w14:paraId="5E5D7518" w14:textId="77777777" w:rsidR="00CD25A8" w:rsidRPr="00CD25A8" w:rsidRDefault="00CD25A8" w:rsidP="00CD25A8">
            <w:pPr>
              <w:spacing w:after="0"/>
              <w:jc w:val="center"/>
              <w:rPr>
                <w:rFonts w:ascii="Times New Roman" w:hAnsi="Times New Roman"/>
                <w:bCs/>
                <w:i/>
              </w:rPr>
            </w:pPr>
            <w:r w:rsidRPr="00CD25A8">
              <w:rPr>
                <w:rFonts w:ascii="Times New Roman" w:hAnsi="Times New Roman"/>
                <w:b/>
                <w:bCs/>
              </w:rPr>
              <w:t>Перечень умений, осваиваемых в рамках дисциплины</w:t>
            </w:r>
          </w:p>
        </w:tc>
      </w:tr>
      <w:tr w:rsidR="00CD25A8" w:rsidRPr="00CD25A8" w14:paraId="6245740B" w14:textId="77777777" w:rsidTr="00295F57">
        <w:trPr>
          <w:trHeight w:val="896"/>
        </w:trPr>
        <w:tc>
          <w:tcPr>
            <w:tcW w:w="1832" w:type="pct"/>
          </w:tcPr>
          <w:p w14:paraId="469ADAA6" w14:textId="77777777" w:rsidR="00CD25A8" w:rsidRPr="00CD25A8" w:rsidRDefault="00CD25A8" w:rsidP="00CD25A8">
            <w:pPr>
              <w:spacing w:after="0"/>
              <w:jc w:val="both"/>
              <w:rPr>
                <w:rFonts w:ascii="Times New Roman" w:hAnsi="Times New Roman"/>
                <w:u w:val="single"/>
              </w:rPr>
            </w:pPr>
            <w:r w:rsidRPr="00CD25A8">
              <w:rPr>
                <w:rFonts w:ascii="Times New Roman" w:hAnsi="Times New Roman"/>
                <w:u w:val="single"/>
              </w:rPr>
              <w:t>Уметь:</w:t>
            </w:r>
          </w:p>
          <w:p w14:paraId="3DC2FDFA"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t>использовать необходимые нормативно-правовые акты для осуществления профессиональной деятельности;</w:t>
            </w:r>
          </w:p>
          <w:p w14:paraId="7C963A55"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t>защищать свои права в соответствии с гражданским, гражданским процессуальным и трудовым законодательством;</w:t>
            </w:r>
          </w:p>
          <w:p w14:paraId="2A48B8E7"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t xml:space="preserve">анализировать и оценивать результаты и последствия деятельности (бездействия) с </w:t>
            </w:r>
            <w:r w:rsidRPr="00CD25A8">
              <w:rPr>
                <w:rFonts w:ascii="Times New Roman" w:hAnsi="Times New Roman"/>
                <w:bCs/>
                <w:iCs/>
              </w:rPr>
              <w:lastRenderedPageBreak/>
              <w:t>правовой точки зрения</w:t>
            </w:r>
          </w:p>
        </w:tc>
        <w:tc>
          <w:tcPr>
            <w:tcW w:w="1741" w:type="pct"/>
          </w:tcPr>
          <w:p w14:paraId="42EA50A8"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lastRenderedPageBreak/>
              <w:t>демонстрирует умение использования необходимых нормативно-правовых актов для осуществления профессиональной деятельности;</w:t>
            </w:r>
          </w:p>
          <w:p w14:paraId="32251599"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t>демонстрирует умение защищать свои права в соответствии с гражданским, гражданским процессуальным и трудовым законодательством;</w:t>
            </w:r>
          </w:p>
          <w:p w14:paraId="53BA5CE2"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t xml:space="preserve">демонстрирует умение </w:t>
            </w:r>
            <w:r w:rsidRPr="00CD25A8">
              <w:rPr>
                <w:rFonts w:ascii="Times New Roman" w:hAnsi="Times New Roman"/>
                <w:bCs/>
                <w:iCs/>
              </w:rPr>
              <w:lastRenderedPageBreak/>
              <w:t>анализировать и оценивать результаты и последствия деятельности (бездействия) с правовой точки зрения</w:t>
            </w:r>
          </w:p>
        </w:tc>
        <w:tc>
          <w:tcPr>
            <w:tcW w:w="1427" w:type="pct"/>
            <w:vAlign w:val="center"/>
          </w:tcPr>
          <w:p w14:paraId="2F8A1CD3" w14:textId="77777777" w:rsidR="00CD25A8" w:rsidRPr="00CD25A8" w:rsidRDefault="00CD25A8" w:rsidP="00CD25A8">
            <w:pPr>
              <w:spacing w:after="0"/>
              <w:jc w:val="center"/>
              <w:rPr>
                <w:rFonts w:ascii="Times New Roman" w:hAnsi="Times New Roman"/>
                <w:bCs/>
                <w:iCs/>
              </w:rPr>
            </w:pPr>
            <w:r w:rsidRPr="00CD25A8">
              <w:rPr>
                <w:rFonts w:ascii="Times New Roman" w:hAnsi="Times New Roman"/>
                <w:bCs/>
                <w:iCs/>
              </w:rPr>
              <w:lastRenderedPageBreak/>
              <w:t>Экспертное наблюдение и оценивание выполнения индивидуальных и групповых заданий.</w:t>
            </w:r>
          </w:p>
          <w:p w14:paraId="60809282" w14:textId="77777777" w:rsidR="00CD25A8" w:rsidRPr="00CD25A8" w:rsidRDefault="00CD25A8" w:rsidP="00CD25A8">
            <w:pPr>
              <w:spacing w:after="0"/>
              <w:jc w:val="center"/>
              <w:rPr>
                <w:rFonts w:ascii="Times New Roman" w:hAnsi="Times New Roman"/>
                <w:bCs/>
                <w:iCs/>
              </w:rPr>
            </w:pPr>
            <w:r w:rsidRPr="00CD25A8">
              <w:rPr>
                <w:rFonts w:ascii="Times New Roman" w:hAnsi="Times New Roman"/>
                <w:bCs/>
                <w:iCs/>
              </w:rPr>
              <w:t>Оценка результата выполнения практических работ.</w:t>
            </w:r>
          </w:p>
          <w:p w14:paraId="058E7033" w14:textId="77777777" w:rsidR="00CD25A8" w:rsidRDefault="00CD25A8" w:rsidP="00CD25A8">
            <w:pPr>
              <w:spacing w:after="0"/>
              <w:jc w:val="center"/>
              <w:rPr>
                <w:rFonts w:ascii="Times New Roman" w:hAnsi="Times New Roman"/>
                <w:bCs/>
                <w:iCs/>
              </w:rPr>
            </w:pPr>
            <w:r w:rsidRPr="00CD25A8">
              <w:rPr>
                <w:rFonts w:ascii="Times New Roman" w:hAnsi="Times New Roman"/>
                <w:bCs/>
                <w:iCs/>
              </w:rPr>
              <w:t>Текущий контроль в форме собеседования, решения ситуационных задач</w:t>
            </w:r>
          </w:p>
          <w:p w14:paraId="3F81667C" w14:textId="44731830" w:rsidR="00CD25A8" w:rsidRPr="00CD25A8" w:rsidRDefault="00CD25A8" w:rsidP="00CD25A8">
            <w:pPr>
              <w:spacing w:after="0"/>
              <w:jc w:val="center"/>
              <w:rPr>
                <w:rFonts w:ascii="Times New Roman" w:hAnsi="Times New Roman"/>
                <w:bCs/>
                <w:iCs/>
              </w:rPr>
            </w:pPr>
            <w:r>
              <w:rPr>
                <w:rFonts w:ascii="Times New Roman" w:hAnsi="Times New Roman"/>
                <w:bCs/>
                <w:iCs/>
              </w:rPr>
              <w:t xml:space="preserve">Промежуточная </w:t>
            </w:r>
            <w:r>
              <w:rPr>
                <w:rFonts w:ascii="Times New Roman" w:hAnsi="Times New Roman"/>
                <w:bCs/>
                <w:iCs/>
              </w:rPr>
              <w:lastRenderedPageBreak/>
              <w:t>аттестация</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33B6E" w14:textId="77777777" w:rsidR="004E5A05" w:rsidRDefault="004E5A05" w:rsidP="007E1D80">
      <w:pPr>
        <w:spacing w:after="0" w:line="240" w:lineRule="auto"/>
      </w:pPr>
      <w:r>
        <w:separator/>
      </w:r>
    </w:p>
  </w:endnote>
  <w:endnote w:type="continuationSeparator" w:id="0">
    <w:p w14:paraId="55B2BF2E" w14:textId="77777777" w:rsidR="004E5A05" w:rsidRDefault="004E5A05"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9F440C">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D205C" w14:textId="77777777" w:rsidR="004E5A05" w:rsidRDefault="004E5A05" w:rsidP="007E1D80">
      <w:pPr>
        <w:spacing w:after="0" w:line="240" w:lineRule="auto"/>
      </w:pPr>
      <w:r>
        <w:separator/>
      </w:r>
    </w:p>
  </w:footnote>
  <w:footnote w:type="continuationSeparator" w:id="0">
    <w:p w14:paraId="3ED1A403" w14:textId="77777777" w:rsidR="004E5A05" w:rsidRDefault="004E5A05"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42E7659C"/>
    <w:multiLevelType w:val="hybridMultilevel"/>
    <w:tmpl w:val="D0EC96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6">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7">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nsid w:val="735C4F4E"/>
    <w:multiLevelType w:val="hybridMultilevel"/>
    <w:tmpl w:val="48FA2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1">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4"/>
  </w:num>
  <w:num w:numId="5">
    <w:abstractNumId w:val="1"/>
  </w:num>
  <w:num w:numId="6">
    <w:abstractNumId w:val="10"/>
  </w:num>
  <w:num w:numId="7">
    <w:abstractNumId w:val="6"/>
  </w:num>
  <w:num w:numId="8">
    <w:abstractNumId w:val="0"/>
  </w:num>
  <w:num w:numId="9">
    <w:abstractNumId w:val="15"/>
  </w:num>
  <w:num w:numId="10">
    <w:abstractNumId w:val="13"/>
  </w:num>
  <w:num w:numId="11">
    <w:abstractNumId w:val="7"/>
  </w:num>
  <w:num w:numId="12">
    <w:abstractNumId w:val="20"/>
  </w:num>
  <w:num w:numId="13">
    <w:abstractNumId w:val="18"/>
  </w:num>
  <w:num w:numId="14">
    <w:abstractNumId w:val="3"/>
  </w:num>
  <w:num w:numId="15">
    <w:abstractNumId w:val="17"/>
  </w:num>
  <w:num w:numId="16">
    <w:abstractNumId w:val="8"/>
  </w:num>
  <w:num w:numId="17">
    <w:abstractNumId w:val="12"/>
  </w:num>
  <w:num w:numId="18">
    <w:abstractNumId w:val="2"/>
  </w:num>
  <w:num w:numId="19">
    <w:abstractNumId w:val="14"/>
  </w:num>
  <w:num w:numId="20">
    <w:abstractNumId w:val="9"/>
  </w:num>
  <w:num w:numId="21">
    <w:abstractNumId w:val="19"/>
  </w:num>
  <w:num w:numId="22">
    <w:abstractNumId w:val="1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14A81"/>
    <w:rsid w:val="00031F1B"/>
    <w:rsid w:val="000379FF"/>
    <w:rsid w:val="00075657"/>
    <w:rsid w:val="000A2239"/>
    <w:rsid w:val="000C6AA9"/>
    <w:rsid w:val="000D7296"/>
    <w:rsid w:val="000D74B9"/>
    <w:rsid w:val="000E0503"/>
    <w:rsid w:val="000E3EA0"/>
    <w:rsid w:val="00103BE4"/>
    <w:rsid w:val="001204C9"/>
    <w:rsid w:val="00127D58"/>
    <w:rsid w:val="001316CA"/>
    <w:rsid w:val="001B173F"/>
    <w:rsid w:val="001C53F4"/>
    <w:rsid w:val="0020134B"/>
    <w:rsid w:val="0021013B"/>
    <w:rsid w:val="002348ED"/>
    <w:rsid w:val="00257231"/>
    <w:rsid w:val="00295D3B"/>
    <w:rsid w:val="002B7A3F"/>
    <w:rsid w:val="002C635A"/>
    <w:rsid w:val="002C7C12"/>
    <w:rsid w:val="002F4479"/>
    <w:rsid w:val="00323893"/>
    <w:rsid w:val="003344DE"/>
    <w:rsid w:val="003358D1"/>
    <w:rsid w:val="00340137"/>
    <w:rsid w:val="00373D95"/>
    <w:rsid w:val="003869B8"/>
    <w:rsid w:val="003A5DBD"/>
    <w:rsid w:val="003F4ECD"/>
    <w:rsid w:val="004113A5"/>
    <w:rsid w:val="00415ADC"/>
    <w:rsid w:val="0041781E"/>
    <w:rsid w:val="00422BD2"/>
    <w:rsid w:val="004237BF"/>
    <w:rsid w:val="00435FE4"/>
    <w:rsid w:val="0044345E"/>
    <w:rsid w:val="00446714"/>
    <w:rsid w:val="00450837"/>
    <w:rsid w:val="00474D14"/>
    <w:rsid w:val="004A6A7A"/>
    <w:rsid w:val="004B6BCE"/>
    <w:rsid w:val="004C3D45"/>
    <w:rsid w:val="004E5A05"/>
    <w:rsid w:val="004F051D"/>
    <w:rsid w:val="004F2BBF"/>
    <w:rsid w:val="00502C89"/>
    <w:rsid w:val="00507716"/>
    <w:rsid w:val="00521427"/>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C20A2"/>
    <w:rsid w:val="006E1A5D"/>
    <w:rsid w:val="0075234C"/>
    <w:rsid w:val="00774BF7"/>
    <w:rsid w:val="00774D51"/>
    <w:rsid w:val="007B4023"/>
    <w:rsid w:val="007D347F"/>
    <w:rsid w:val="007D673F"/>
    <w:rsid w:val="007E1D80"/>
    <w:rsid w:val="007F3204"/>
    <w:rsid w:val="00806AFF"/>
    <w:rsid w:val="00813DC4"/>
    <w:rsid w:val="008277FA"/>
    <w:rsid w:val="008309C4"/>
    <w:rsid w:val="00843DD1"/>
    <w:rsid w:val="00854238"/>
    <w:rsid w:val="00881FBA"/>
    <w:rsid w:val="008A0E59"/>
    <w:rsid w:val="008A2617"/>
    <w:rsid w:val="008D6E6B"/>
    <w:rsid w:val="008E47A2"/>
    <w:rsid w:val="00902D45"/>
    <w:rsid w:val="00905C04"/>
    <w:rsid w:val="0090651B"/>
    <w:rsid w:val="00910BD5"/>
    <w:rsid w:val="009145A2"/>
    <w:rsid w:val="00940833"/>
    <w:rsid w:val="00954555"/>
    <w:rsid w:val="009748EA"/>
    <w:rsid w:val="0099257E"/>
    <w:rsid w:val="009A1AEE"/>
    <w:rsid w:val="009D5A0F"/>
    <w:rsid w:val="009F440C"/>
    <w:rsid w:val="00A049AB"/>
    <w:rsid w:val="00A158D2"/>
    <w:rsid w:val="00A35129"/>
    <w:rsid w:val="00A76FDE"/>
    <w:rsid w:val="00A7762E"/>
    <w:rsid w:val="00A77F3C"/>
    <w:rsid w:val="00AA1061"/>
    <w:rsid w:val="00AA22C4"/>
    <w:rsid w:val="00AB1898"/>
    <w:rsid w:val="00AC56B4"/>
    <w:rsid w:val="00AD4193"/>
    <w:rsid w:val="00AD6E01"/>
    <w:rsid w:val="00B0256B"/>
    <w:rsid w:val="00B61AF5"/>
    <w:rsid w:val="00B97AA5"/>
    <w:rsid w:val="00BF18CA"/>
    <w:rsid w:val="00BF1B87"/>
    <w:rsid w:val="00C131E8"/>
    <w:rsid w:val="00C42D49"/>
    <w:rsid w:val="00C47E01"/>
    <w:rsid w:val="00C728DE"/>
    <w:rsid w:val="00C82464"/>
    <w:rsid w:val="00C92A11"/>
    <w:rsid w:val="00C95B9F"/>
    <w:rsid w:val="00CB3613"/>
    <w:rsid w:val="00CB3826"/>
    <w:rsid w:val="00CB630E"/>
    <w:rsid w:val="00CC5FE0"/>
    <w:rsid w:val="00CD25A8"/>
    <w:rsid w:val="00CF44E5"/>
    <w:rsid w:val="00CF6558"/>
    <w:rsid w:val="00D0630D"/>
    <w:rsid w:val="00D1035C"/>
    <w:rsid w:val="00D21F35"/>
    <w:rsid w:val="00D2534F"/>
    <w:rsid w:val="00D3185D"/>
    <w:rsid w:val="00D34601"/>
    <w:rsid w:val="00D4067A"/>
    <w:rsid w:val="00D54AA8"/>
    <w:rsid w:val="00D66CF7"/>
    <w:rsid w:val="00D8104A"/>
    <w:rsid w:val="00DA448D"/>
    <w:rsid w:val="00DB3BF9"/>
    <w:rsid w:val="00DD1041"/>
    <w:rsid w:val="00DE4A2D"/>
    <w:rsid w:val="00DF70D6"/>
    <w:rsid w:val="00E119DC"/>
    <w:rsid w:val="00E3152F"/>
    <w:rsid w:val="00E32B66"/>
    <w:rsid w:val="00E34788"/>
    <w:rsid w:val="00E41D07"/>
    <w:rsid w:val="00E81CBC"/>
    <w:rsid w:val="00E85B12"/>
    <w:rsid w:val="00E91ABA"/>
    <w:rsid w:val="00E93B82"/>
    <w:rsid w:val="00EA22BD"/>
    <w:rsid w:val="00ED7B6F"/>
    <w:rsid w:val="00EE69CF"/>
    <w:rsid w:val="00F03460"/>
    <w:rsid w:val="00F04928"/>
    <w:rsid w:val="00F13291"/>
    <w:rsid w:val="00F17B8E"/>
    <w:rsid w:val="00F46550"/>
    <w:rsid w:val="00F52E5F"/>
    <w:rsid w:val="00F8430A"/>
    <w:rsid w:val="00F85C2B"/>
    <w:rsid w:val="00F9093A"/>
    <w:rsid w:val="00F93089"/>
    <w:rsid w:val="00FB1260"/>
    <w:rsid w:val="00FC3BC3"/>
    <w:rsid w:val="00FD6FEF"/>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DDAD5-4959-47EC-8205-0975E6274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887</TotalTime>
  <Pages>11</Pages>
  <Words>1959</Words>
  <Characters>11170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39</cp:revision>
  <cp:lastPrinted>2024-07-08T06:04:00Z</cp:lastPrinted>
  <dcterms:created xsi:type="dcterms:W3CDTF">2023-02-08T17:41:00Z</dcterms:created>
  <dcterms:modified xsi:type="dcterms:W3CDTF">2024-11-01T09:52:00Z</dcterms:modified>
</cp:coreProperties>
</file>