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A7B20" w14:textId="5816678C" w:rsidR="007F3204" w:rsidRDefault="003344DE" w:rsidP="00B62C40">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B62C40">
        <w:rPr>
          <w:rFonts w:ascii="Times New Roman" w:hAnsi="Times New Roman"/>
          <w:b/>
          <w:sz w:val="28"/>
          <w:szCs w:val="28"/>
        </w:rPr>
        <w:t xml:space="preserve">, </w:t>
      </w:r>
      <w:r>
        <w:rPr>
          <w:rFonts w:ascii="Times New Roman" w:hAnsi="Times New Roman"/>
          <w:b/>
          <w:sz w:val="28"/>
          <w:szCs w:val="28"/>
        </w:rPr>
        <w:t xml:space="preserve">НАУКИ </w:t>
      </w:r>
      <w:r w:rsidR="00B62C40">
        <w:rPr>
          <w:rFonts w:ascii="Times New Roman" w:hAnsi="Times New Roman"/>
          <w:b/>
          <w:sz w:val="28"/>
          <w:szCs w:val="28"/>
        </w:rPr>
        <w:t xml:space="preserve">И МОЛОДЕЖНОЙ ПОЛИТИКИ </w:t>
      </w: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03BF364C" w:rsidR="00774BF7" w:rsidRPr="00774BF7" w:rsidRDefault="00090D74" w:rsidP="00CF6558">
      <w:pPr>
        <w:jc w:val="center"/>
        <w:rPr>
          <w:rFonts w:ascii="Times New Roman" w:hAnsi="Times New Roman"/>
          <w:b/>
          <w:sz w:val="28"/>
          <w:szCs w:val="28"/>
        </w:rPr>
      </w:pPr>
      <w:r>
        <w:rPr>
          <w:rFonts w:ascii="Times New Roman" w:hAnsi="Times New Roman"/>
          <w:b/>
          <w:sz w:val="28"/>
          <w:szCs w:val="28"/>
        </w:rPr>
        <w:t>ЕН</w:t>
      </w:r>
      <w:r w:rsidR="003A3DDF">
        <w:rPr>
          <w:rFonts w:ascii="Times New Roman" w:hAnsi="Times New Roman"/>
          <w:b/>
          <w:sz w:val="28"/>
          <w:szCs w:val="28"/>
        </w:rPr>
        <w:t>.01</w:t>
      </w:r>
      <w:r w:rsidR="00B62C40">
        <w:rPr>
          <w:rFonts w:ascii="Times New Roman" w:hAnsi="Times New Roman"/>
          <w:b/>
          <w:sz w:val="28"/>
          <w:szCs w:val="28"/>
        </w:rPr>
        <w:t xml:space="preserve"> </w:t>
      </w:r>
      <w:r>
        <w:rPr>
          <w:rFonts w:ascii="Times New Roman" w:hAnsi="Times New Roman"/>
          <w:b/>
          <w:sz w:val="28"/>
          <w:szCs w:val="28"/>
        </w:rPr>
        <w:t>МАТЕМАТИКА</w:t>
      </w:r>
    </w:p>
    <w:p w14:paraId="247B5B1F" w14:textId="77777777" w:rsidR="00B62C40" w:rsidRDefault="003344DE" w:rsidP="00B62C40">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14:paraId="5605847E" w14:textId="2B636DA9" w:rsidR="003344DE" w:rsidRPr="007F3204" w:rsidRDefault="00B62C40" w:rsidP="00B62C40">
      <w:pPr>
        <w:jc w:val="center"/>
        <w:rPr>
          <w:rFonts w:ascii="Times New Roman" w:hAnsi="Times New Roman"/>
          <w:b/>
          <w:sz w:val="28"/>
          <w:szCs w:val="28"/>
        </w:rPr>
      </w:pPr>
      <w:r w:rsidRPr="00B62C40">
        <w:rPr>
          <w:rFonts w:ascii="Times New Roman" w:hAnsi="Times New Roman"/>
          <w:sz w:val="28"/>
          <w:szCs w:val="28"/>
        </w:rPr>
        <w:t>38.02.03 Операционная деятельность в логистике</w:t>
      </w: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F83698B"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4FB812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B62C40">
        <w:rPr>
          <w:rFonts w:ascii="Times New Roman" w:hAnsi="Times New Roman"/>
          <w:b/>
          <w:bCs/>
          <w:sz w:val="28"/>
          <w:szCs w:val="28"/>
        </w:rPr>
        <w:t>2</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693536A1" w14:textId="77777777" w:rsidR="00B62C40" w:rsidRDefault="00B62C40">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2072A51E"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5F1632">
              <w:rPr>
                <w:noProof/>
                <w:webHidden/>
              </w:rPr>
              <w:t>3</w:t>
            </w:r>
            <w:r w:rsidR="00D21F35">
              <w:rPr>
                <w:noProof/>
                <w:webHidden/>
              </w:rPr>
              <w:fldChar w:fldCharType="end"/>
            </w:r>
          </w:hyperlink>
        </w:p>
        <w:p w14:paraId="1990380A" w14:textId="77777777" w:rsidR="00D21F35" w:rsidRDefault="00DF62F9">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5F1632">
              <w:rPr>
                <w:noProof/>
                <w:webHidden/>
              </w:rPr>
              <w:t>4</w:t>
            </w:r>
            <w:r w:rsidR="00D21F35">
              <w:rPr>
                <w:noProof/>
                <w:webHidden/>
              </w:rPr>
              <w:fldChar w:fldCharType="end"/>
            </w:r>
          </w:hyperlink>
        </w:p>
        <w:p w14:paraId="4CC29A3E" w14:textId="77777777" w:rsidR="00D21F35" w:rsidRDefault="00DF62F9">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5F1632">
              <w:rPr>
                <w:noProof/>
                <w:webHidden/>
              </w:rPr>
              <w:t>9</w:t>
            </w:r>
            <w:r w:rsidR="00D21F35">
              <w:rPr>
                <w:noProof/>
                <w:webHidden/>
              </w:rPr>
              <w:fldChar w:fldCharType="end"/>
            </w:r>
          </w:hyperlink>
        </w:p>
        <w:p w14:paraId="60A428B8" w14:textId="77777777" w:rsidR="00D21F35" w:rsidRDefault="00DF62F9">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5F1632">
              <w:rPr>
                <w:noProof/>
                <w:webHidden/>
              </w:rPr>
              <w:t>10</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5B805495" w:rsidR="003344DE" w:rsidRPr="00774BF7" w:rsidRDefault="003344DE" w:rsidP="00774BF7">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090D74">
        <w:rPr>
          <w:rFonts w:ascii="Times New Roman" w:hAnsi="Times New Roman"/>
          <w:sz w:val="24"/>
          <w:szCs w:val="24"/>
        </w:rPr>
        <w:t>ЕН.01 Математика</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A60783">
        <w:rPr>
          <w:rFonts w:ascii="Times New Roman" w:hAnsi="Times New Roman"/>
          <w:sz w:val="24"/>
          <w:szCs w:val="24"/>
        </w:rPr>
        <w:t xml:space="preserve">математического общего </w:t>
      </w:r>
      <w:r w:rsidR="00BC1858">
        <w:rPr>
          <w:rFonts w:ascii="Times New Roman" w:hAnsi="Times New Roman"/>
          <w:sz w:val="24"/>
          <w:szCs w:val="24"/>
        </w:rPr>
        <w:t>естественно</w:t>
      </w:r>
      <w:r w:rsidR="00A60783">
        <w:rPr>
          <w:rFonts w:ascii="Times New Roman" w:hAnsi="Times New Roman"/>
          <w:sz w:val="24"/>
          <w:szCs w:val="24"/>
        </w:rPr>
        <w:t xml:space="preserve">научного учебного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B62C40">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7777777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B62C40" w:rsidRPr="00B62C40" w14:paraId="03A3361B" w14:textId="77777777" w:rsidTr="002F2FF3">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A137F6"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Код</w:t>
            </w:r>
          </w:p>
          <w:p w14:paraId="63ECA923" w14:textId="104D4397" w:rsidR="00B62C40" w:rsidRPr="00B62C40" w:rsidRDefault="00B62C40" w:rsidP="00B62C40">
            <w:pPr>
              <w:suppressAutoHyphens/>
              <w:spacing w:after="0"/>
              <w:jc w:val="center"/>
              <w:rPr>
                <w:rFonts w:ascii="Times New Roman" w:hAnsi="Times New Roman"/>
                <w:b/>
                <w:sz w:val="24"/>
                <w:szCs w:val="24"/>
                <w:lang w:eastAsia="en-US"/>
              </w:rPr>
            </w:pPr>
            <w:proofErr w:type="gramStart"/>
            <w:r w:rsidRPr="00B62C40">
              <w:rPr>
                <w:rFonts w:ascii="Times New Roman" w:hAnsi="Times New Roman"/>
                <w:b/>
                <w:sz w:val="24"/>
                <w:szCs w:val="24"/>
                <w:lang w:eastAsia="en-US"/>
              </w:rPr>
              <w:t>ОК</w:t>
            </w:r>
            <w:proofErr w:type="gramEnd"/>
            <w:r w:rsidR="00090D74">
              <w:rPr>
                <w:rFonts w:ascii="Times New Roman" w:hAnsi="Times New Roman"/>
                <w:b/>
                <w:sz w:val="24"/>
                <w:szCs w:val="24"/>
                <w:lang w:eastAsia="en-US"/>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219C94"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08CB7" w14:textId="77777777" w:rsidR="00B62C40" w:rsidRPr="00B62C40" w:rsidRDefault="00B62C40" w:rsidP="00B62C40">
            <w:pPr>
              <w:suppressAutoHyphens/>
              <w:spacing w:after="0"/>
              <w:jc w:val="center"/>
              <w:rPr>
                <w:rFonts w:ascii="Times New Roman" w:hAnsi="Times New Roman"/>
                <w:b/>
                <w:sz w:val="24"/>
                <w:szCs w:val="24"/>
                <w:lang w:eastAsia="en-US"/>
              </w:rPr>
            </w:pPr>
            <w:r w:rsidRPr="00B62C40">
              <w:rPr>
                <w:rFonts w:ascii="Times New Roman" w:hAnsi="Times New Roman"/>
                <w:b/>
                <w:sz w:val="24"/>
                <w:szCs w:val="24"/>
                <w:lang w:eastAsia="en-US"/>
              </w:rPr>
              <w:t>Знания</w:t>
            </w:r>
          </w:p>
        </w:tc>
      </w:tr>
      <w:tr w:rsidR="00B62C40" w:rsidRPr="00B62C40" w14:paraId="34706B0F" w14:textId="77777777" w:rsidTr="002F2FF3">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489A0366" w14:textId="57813FBD" w:rsidR="00B62C40" w:rsidRDefault="00B62C40" w:rsidP="00090D74">
            <w:pPr>
              <w:suppressAutoHyphens/>
              <w:spacing w:after="0" w:line="360" w:lineRule="auto"/>
              <w:jc w:val="center"/>
              <w:rPr>
                <w:rFonts w:ascii="Times New Roman" w:hAnsi="Times New Roman"/>
                <w:b/>
                <w:sz w:val="24"/>
                <w:szCs w:val="24"/>
                <w:lang w:eastAsia="en-US"/>
              </w:rPr>
            </w:pPr>
            <w:bookmarkStart w:id="1" w:name="_Hlk120113324"/>
            <w:proofErr w:type="gramStart"/>
            <w:r w:rsidRPr="00B62C40">
              <w:rPr>
                <w:rFonts w:ascii="Times New Roman" w:hAnsi="Times New Roman"/>
                <w:b/>
                <w:sz w:val="24"/>
                <w:szCs w:val="24"/>
                <w:lang w:eastAsia="en-US"/>
              </w:rPr>
              <w:t>ОК</w:t>
            </w:r>
            <w:proofErr w:type="gramEnd"/>
            <w:r w:rsidRPr="00B62C40">
              <w:rPr>
                <w:rFonts w:ascii="Times New Roman" w:hAnsi="Times New Roman"/>
                <w:b/>
                <w:sz w:val="24"/>
                <w:szCs w:val="24"/>
                <w:lang w:eastAsia="en-US"/>
              </w:rPr>
              <w:t xml:space="preserve"> </w:t>
            </w:r>
            <w:r w:rsidR="00090D74">
              <w:rPr>
                <w:rFonts w:ascii="Times New Roman" w:hAnsi="Times New Roman"/>
                <w:b/>
                <w:sz w:val="24"/>
                <w:szCs w:val="24"/>
                <w:lang w:eastAsia="en-US"/>
              </w:rPr>
              <w:t>2, 4, 5, 8</w:t>
            </w:r>
          </w:p>
          <w:p w14:paraId="275F5352" w14:textId="14770DC7" w:rsidR="00090D74" w:rsidRPr="00B62C40" w:rsidRDefault="00090D74" w:rsidP="00090D74">
            <w:pPr>
              <w:suppressAutoHyphens/>
              <w:spacing w:after="0" w:line="360" w:lineRule="auto"/>
              <w:jc w:val="center"/>
              <w:rPr>
                <w:rFonts w:ascii="Times New Roman" w:hAnsi="Times New Roman"/>
                <w:b/>
                <w:sz w:val="24"/>
                <w:szCs w:val="24"/>
                <w:lang w:eastAsia="en-US"/>
              </w:rPr>
            </w:pPr>
            <w:r>
              <w:rPr>
                <w:rFonts w:ascii="Times New Roman" w:hAnsi="Times New Roman"/>
                <w:b/>
                <w:sz w:val="24"/>
                <w:szCs w:val="24"/>
                <w:lang w:eastAsia="en-US"/>
              </w:rPr>
              <w:t>ПК 1.1, 1.4, 1.5</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14:paraId="0F0C3C65" w14:textId="5A326F86" w:rsidR="00B62C40" w:rsidRPr="00B62C40" w:rsidRDefault="00090D74" w:rsidP="00B62C40">
            <w:pPr>
              <w:spacing w:after="0" w:line="240" w:lineRule="auto"/>
              <w:jc w:val="both"/>
              <w:rPr>
                <w:rFonts w:ascii="Times New Roman" w:hAnsi="Times New Roman"/>
                <w:sz w:val="24"/>
                <w:szCs w:val="24"/>
                <w:lang w:eastAsia="en-US"/>
              </w:rPr>
            </w:pPr>
            <w:r w:rsidRPr="00090D74">
              <w:rPr>
                <w:rFonts w:ascii="Times New Roman" w:hAnsi="Times New Roman"/>
                <w:sz w:val="24"/>
                <w:szCs w:val="24"/>
                <w:lang w:eastAsia="en-US"/>
              </w:rPr>
              <w:t>решать прикладные задачи в области профессиональной деятельности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14:paraId="242AEA43" w14:textId="77777777" w:rsidR="00090D74" w:rsidRPr="00090D74" w:rsidRDefault="00090D74" w:rsidP="00090D74">
            <w:pPr>
              <w:spacing w:after="0" w:line="240" w:lineRule="auto"/>
              <w:jc w:val="both"/>
              <w:rPr>
                <w:rFonts w:ascii="Times New Roman" w:hAnsi="Times New Roman"/>
                <w:sz w:val="24"/>
                <w:szCs w:val="24"/>
                <w:lang w:eastAsia="en-US"/>
              </w:rPr>
            </w:pPr>
            <w:r w:rsidRPr="00090D74">
              <w:rPr>
                <w:rFonts w:ascii="Times New Roman" w:hAnsi="Times New Roman"/>
                <w:sz w:val="24"/>
                <w:szCs w:val="24"/>
                <w:lang w:eastAsia="en-US"/>
              </w:rPr>
              <w:t>значение математики в профессиональной деятельности и при освоении ППССЗ;</w:t>
            </w:r>
          </w:p>
          <w:p w14:paraId="1D69DDB7" w14:textId="77777777" w:rsidR="00090D74" w:rsidRPr="00090D74" w:rsidRDefault="00090D74" w:rsidP="00090D74">
            <w:pPr>
              <w:spacing w:after="0" w:line="240" w:lineRule="auto"/>
              <w:jc w:val="both"/>
              <w:rPr>
                <w:rFonts w:ascii="Times New Roman" w:hAnsi="Times New Roman"/>
                <w:sz w:val="24"/>
                <w:szCs w:val="24"/>
                <w:lang w:eastAsia="en-US"/>
              </w:rPr>
            </w:pPr>
            <w:r w:rsidRPr="00090D74">
              <w:rPr>
                <w:rFonts w:ascii="Times New Roman" w:hAnsi="Times New Roman"/>
                <w:sz w:val="24"/>
                <w:szCs w:val="24"/>
                <w:lang w:eastAsia="en-US"/>
              </w:rPr>
              <w:t>основные математические методы решения прикладных задач в области профессиональной деятельности;</w:t>
            </w:r>
          </w:p>
          <w:p w14:paraId="016B7300" w14:textId="77777777" w:rsidR="00090D74" w:rsidRPr="00090D74" w:rsidRDefault="00090D74" w:rsidP="00090D74">
            <w:pPr>
              <w:spacing w:after="0" w:line="240" w:lineRule="auto"/>
              <w:jc w:val="both"/>
              <w:rPr>
                <w:rFonts w:ascii="Times New Roman" w:hAnsi="Times New Roman"/>
                <w:sz w:val="24"/>
                <w:szCs w:val="24"/>
                <w:lang w:eastAsia="en-US"/>
              </w:rPr>
            </w:pPr>
            <w:r w:rsidRPr="00090D74">
              <w:rPr>
                <w:rFonts w:ascii="Times New Roman" w:hAnsi="Times New Roman"/>
                <w:sz w:val="24"/>
                <w:szCs w:val="24"/>
                <w:lang w:eastAsia="en-US"/>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14:paraId="6375ACBB" w14:textId="12277F59" w:rsidR="00B62C40" w:rsidRPr="00B62C40" w:rsidRDefault="00090D74" w:rsidP="00090D74">
            <w:pPr>
              <w:spacing w:after="0" w:line="240" w:lineRule="auto"/>
              <w:jc w:val="both"/>
              <w:rPr>
                <w:rFonts w:ascii="Times New Roman" w:hAnsi="Times New Roman"/>
                <w:sz w:val="24"/>
                <w:szCs w:val="24"/>
                <w:lang w:eastAsia="en-US"/>
              </w:rPr>
            </w:pPr>
            <w:r w:rsidRPr="00090D74">
              <w:rPr>
                <w:rFonts w:ascii="Times New Roman" w:hAnsi="Times New Roman"/>
                <w:sz w:val="24"/>
                <w:szCs w:val="24"/>
                <w:lang w:eastAsia="en-US"/>
              </w:rPr>
              <w:t>основы интегрального и дифференциального исчисления</w:t>
            </w:r>
          </w:p>
        </w:tc>
      </w:tr>
    </w:tbl>
    <w:p w14:paraId="7F40FC5B" w14:textId="77777777" w:rsidR="00EF7ACD" w:rsidRDefault="00EF7ACD" w:rsidP="00D21F35">
      <w:pPr>
        <w:pStyle w:val="1"/>
        <w:jc w:val="center"/>
        <w:rPr>
          <w:rFonts w:ascii="Times New Roman" w:hAnsi="Times New Roman"/>
          <w:b/>
          <w:color w:val="auto"/>
          <w:sz w:val="24"/>
          <w:szCs w:val="24"/>
        </w:rPr>
      </w:pPr>
      <w:bookmarkStart w:id="2" w:name="_Toc146098328"/>
      <w:bookmarkEnd w:id="1"/>
    </w:p>
    <w:p w14:paraId="4E16A589" w14:textId="77777777" w:rsidR="00EF7ACD" w:rsidRDefault="00EF7ACD">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5CB0C4C3" w14:textId="7B1E224C" w:rsidR="003344DE" w:rsidRPr="00D21F35" w:rsidRDefault="003344DE" w:rsidP="00D21F35">
      <w:pPr>
        <w:pStyle w:val="1"/>
        <w:jc w:val="center"/>
        <w:rPr>
          <w:rFonts w:ascii="Times New Roman" w:hAnsi="Times New Roman"/>
          <w:b/>
          <w:color w:val="auto"/>
          <w:sz w:val="24"/>
          <w:szCs w:val="24"/>
        </w:rPr>
      </w:pPr>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0DDC9051" w:rsidR="00B62C40" w:rsidRDefault="00B62C40"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B62C40" w:rsidRPr="00B62C40" w14:paraId="3521CC84" w14:textId="77777777" w:rsidTr="002F2FF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BB99D7" w14:textId="77777777" w:rsidR="00B62C40" w:rsidRPr="00B62C40" w:rsidRDefault="00B62C40" w:rsidP="00B62C40">
            <w:pPr>
              <w:spacing w:after="0" w:line="240" w:lineRule="auto"/>
              <w:ind w:left="568"/>
              <w:rPr>
                <w:rFonts w:ascii="Times New Roman" w:hAnsi="Times New Roman"/>
                <w:sz w:val="24"/>
                <w:szCs w:val="24"/>
                <w:lang w:eastAsia="en-US"/>
              </w:rPr>
            </w:pPr>
            <w:r w:rsidRPr="00B62C40">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F09C6EF" w14:textId="77777777" w:rsidR="00B62C40" w:rsidRPr="00B62C40" w:rsidRDefault="00B62C40" w:rsidP="00B62C40">
            <w:pPr>
              <w:spacing w:after="0" w:line="240" w:lineRule="auto"/>
              <w:jc w:val="center"/>
              <w:rPr>
                <w:rFonts w:ascii="Times New Roman" w:hAnsi="Times New Roman"/>
                <w:sz w:val="24"/>
                <w:szCs w:val="24"/>
                <w:lang w:eastAsia="en-US"/>
              </w:rPr>
            </w:pPr>
            <w:r w:rsidRPr="00B62C40">
              <w:rPr>
                <w:rFonts w:ascii="Times New Roman" w:hAnsi="Times New Roman"/>
                <w:sz w:val="24"/>
                <w:szCs w:val="24"/>
                <w:lang w:eastAsia="en-US"/>
              </w:rPr>
              <w:t>Объем часов</w:t>
            </w:r>
          </w:p>
        </w:tc>
      </w:tr>
      <w:tr w:rsidR="00B62C40" w:rsidRPr="00B62C40" w14:paraId="43C73D47" w14:textId="77777777" w:rsidTr="002F2FF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CAFAA02" w14:textId="77777777" w:rsidR="00B62C40" w:rsidRPr="00B62C40" w:rsidRDefault="00B62C40" w:rsidP="00B62C40">
            <w:pPr>
              <w:spacing w:after="0" w:line="240" w:lineRule="auto"/>
              <w:rPr>
                <w:rFonts w:ascii="Times New Roman" w:hAnsi="Times New Roman"/>
                <w:sz w:val="24"/>
                <w:szCs w:val="24"/>
                <w:lang w:eastAsia="en-US"/>
              </w:rPr>
            </w:pPr>
            <w:r w:rsidRPr="00B62C40">
              <w:rPr>
                <w:rFonts w:ascii="Times New Roman" w:hAnsi="Times New Roman"/>
                <w:b/>
                <w:sz w:val="24"/>
                <w:szCs w:val="24"/>
                <w:lang w:eastAsia="en-US"/>
              </w:rPr>
              <w:t>Объем программы</w:t>
            </w:r>
            <w:r w:rsidRPr="00B62C40">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A1A0890" w14:textId="1FE122E6" w:rsidR="00B62C40" w:rsidRPr="00B62C40" w:rsidRDefault="00090D74" w:rsidP="00B62C40">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72</w:t>
            </w:r>
          </w:p>
        </w:tc>
      </w:tr>
      <w:tr w:rsidR="00B62C40" w:rsidRPr="00B62C40" w14:paraId="110E9640" w14:textId="77777777" w:rsidTr="002F2FF3">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840709" w14:textId="77777777" w:rsidR="00B62C40" w:rsidRPr="00B62C40" w:rsidRDefault="00B62C40" w:rsidP="00B62C40">
            <w:pPr>
              <w:suppressAutoHyphens/>
              <w:spacing w:after="0" w:line="240" w:lineRule="auto"/>
              <w:rPr>
                <w:rFonts w:ascii="Times New Roman" w:hAnsi="Times New Roman"/>
                <w:iCs/>
                <w:sz w:val="24"/>
                <w:szCs w:val="24"/>
                <w:lang w:eastAsia="en-US"/>
              </w:rPr>
            </w:pPr>
            <w:r w:rsidRPr="00B62C40">
              <w:rPr>
                <w:rFonts w:ascii="Times New Roman" w:hAnsi="Times New Roman"/>
                <w:sz w:val="24"/>
                <w:szCs w:val="24"/>
                <w:lang w:eastAsia="en-US"/>
              </w:rPr>
              <w:t>в том числе:</w:t>
            </w:r>
          </w:p>
        </w:tc>
      </w:tr>
      <w:tr w:rsidR="00B62C40" w:rsidRPr="00B62C40" w14:paraId="567A2659" w14:textId="77777777" w:rsidTr="002F2FF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7A6CEA4" w14:textId="1C754746" w:rsidR="00B62C40" w:rsidRPr="00B62C40" w:rsidRDefault="00090D74" w:rsidP="00B62C40">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обязательная аудиторная нагрузка</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5526F06"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r w:rsidRPr="00B62C40">
              <w:rPr>
                <w:rFonts w:ascii="Times New Roman" w:hAnsi="Times New Roman"/>
                <w:iCs/>
                <w:sz w:val="24"/>
                <w:szCs w:val="24"/>
                <w:lang w:eastAsia="en-US"/>
              </w:rPr>
              <w:t>48</w:t>
            </w:r>
          </w:p>
        </w:tc>
      </w:tr>
      <w:tr w:rsidR="00B62C40" w:rsidRPr="00B62C40" w14:paraId="21735704" w14:textId="77777777" w:rsidTr="002F2FF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71E1720"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69E497" w14:textId="4C429D9C" w:rsidR="00B62C40" w:rsidRPr="00B62C40" w:rsidRDefault="00090D74" w:rsidP="00B62C40">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lang w:eastAsia="en-US"/>
              </w:rPr>
              <w:t>24</w:t>
            </w:r>
          </w:p>
        </w:tc>
      </w:tr>
      <w:tr w:rsidR="00B62C40" w:rsidRPr="00B62C40" w14:paraId="387FA8C6" w14:textId="77777777" w:rsidTr="002F2FF3">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131E8DFB" w14:textId="77777777" w:rsidR="00B62C40" w:rsidRPr="00B62C40" w:rsidRDefault="00B62C40" w:rsidP="00B62C40">
            <w:pPr>
              <w:suppressAutoHyphens/>
              <w:spacing w:after="0" w:line="240" w:lineRule="auto"/>
              <w:rPr>
                <w:rFonts w:ascii="Times New Roman" w:hAnsi="Times New Roman"/>
                <w:sz w:val="24"/>
                <w:szCs w:val="24"/>
                <w:lang w:eastAsia="en-US"/>
              </w:rPr>
            </w:pPr>
            <w:r w:rsidRPr="00B62C40">
              <w:rPr>
                <w:rFonts w:ascii="Times New Roman" w:hAnsi="Times New Roman"/>
                <w:b/>
                <w:iCs/>
                <w:sz w:val="24"/>
                <w:szCs w:val="24"/>
                <w:lang w:eastAsia="en-US"/>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98A69" w14:textId="77777777" w:rsidR="00B62C40" w:rsidRPr="00B62C40" w:rsidRDefault="00B62C40" w:rsidP="00B62C40">
            <w:pPr>
              <w:suppressAutoHyphens/>
              <w:spacing w:after="0" w:line="240" w:lineRule="auto"/>
              <w:jc w:val="center"/>
              <w:rPr>
                <w:rFonts w:ascii="Times New Roman" w:hAnsi="Times New Roman"/>
                <w:iCs/>
                <w:sz w:val="24"/>
                <w:szCs w:val="24"/>
                <w:lang w:eastAsia="en-US"/>
              </w:rPr>
            </w:pPr>
          </w:p>
        </w:tc>
      </w:tr>
    </w:tbl>
    <w:p w14:paraId="61991CC9" w14:textId="6B03CC01" w:rsidR="00B62C40" w:rsidRDefault="00B62C40" w:rsidP="00B62C40">
      <w:pPr>
        <w:rPr>
          <w:rFonts w:ascii="Times New Roman" w:hAnsi="Times New Roman"/>
          <w:sz w:val="24"/>
          <w:szCs w:val="24"/>
        </w:rPr>
      </w:pPr>
    </w:p>
    <w:p w14:paraId="0BB62ABE" w14:textId="66926F8C" w:rsidR="00B62C40" w:rsidRDefault="00B62C40" w:rsidP="00B62C40">
      <w:pPr>
        <w:rPr>
          <w:rFonts w:ascii="Times New Roman" w:hAnsi="Times New Roman"/>
          <w:sz w:val="24"/>
          <w:szCs w:val="24"/>
        </w:rPr>
      </w:pPr>
    </w:p>
    <w:p w14:paraId="1ACE345D" w14:textId="77777777" w:rsidR="003344DE" w:rsidRPr="00B62C40" w:rsidRDefault="003344DE" w:rsidP="00B62C40">
      <w:pPr>
        <w:rPr>
          <w:rFonts w:ascii="Times New Roman" w:hAnsi="Times New Roman"/>
          <w:sz w:val="24"/>
          <w:szCs w:val="24"/>
        </w:rPr>
        <w:sectPr w:rsidR="003344DE" w:rsidRPr="00B62C40">
          <w:pgSz w:w="11906" w:h="16838"/>
          <w:pgMar w:top="1134" w:right="850" w:bottom="284" w:left="1701" w:header="708" w:footer="708" w:gutter="0"/>
          <w:cols w:space="720"/>
        </w:sectPr>
      </w:pPr>
    </w:p>
    <w:p w14:paraId="41D32D79" w14:textId="7F2261F5" w:rsidR="00EF7ACD" w:rsidRDefault="003344DE" w:rsidP="00EF7ACD">
      <w:pPr>
        <w:rPr>
          <w:lang w:eastAsia="en-US"/>
        </w:rPr>
      </w:pPr>
      <w:r>
        <w:rPr>
          <w:rFonts w:ascii="Times New Roman" w:hAnsi="Times New Roman"/>
          <w:b/>
          <w:sz w:val="24"/>
          <w:szCs w:val="24"/>
        </w:rPr>
        <w:lastRenderedPageBreak/>
        <w:t xml:space="preserve">2.2. Тематический план и содержание учебной дисциплины </w:t>
      </w:r>
    </w:p>
    <w:tbl>
      <w:tblPr>
        <w:tblW w:w="15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7"/>
        <w:gridCol w:w="6131"/>
        <w:gridCol w:w="1080"/>
        <w:gridCol w:w="1080"/>
        <w:gridCol w:w="1785"/>
        <w:gridCol w:w="2355"/>
      </w:tblGrid>
      <w:tr w:rsidR="00090D74" w:rsidRPr="00090D74" w14:paraId="6A01B863" w14:textId="77777777" w:rsidTr="009B6EA6">
        <w:trPr>
          <w:trHeight w:val="645"/>
          <w:jc w:val="center"/>
        </w:trPr>
        <w:tc>
          <w:tcPr>
            <w:tcW w:w="2797" w:type="dxa"/>
            <w:vMerge w:val="restart"/>
          </w:tcPr>
          <w:p w14:paraId="50E101E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Наименование разделов и тем</w:t>
            </w:r>
          </w:p>
        </w:tc>
        <w:tc>
          <w:tcPr>
            <w:tcW w:w="6131" w:type="dxa"/>
            <w:vMerge w:val="restart"/>
          </w:tcPr>
          <w:p w14:paraId="63126D0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090D74">
              <w:rPr>
                <w:rFonts w:ascii="Times New Roman" w:hAnsi="Times New Roman"/>
                <w:b/>
                <w:bCs/>
                <w:sz w:val="24"/>
                <w:szCs w:val="24"/>
              </w:rPr>
              <w:t>обучающихся</w:t>
            </w:r>
            <w:proofErr w:type="gramEnd"/>
          </w:p>
        </w:tc>
        <w:tc>
          <w:tcPr>
            <w:tcW w:w="1080" w:type="dxa"/>
            <w:vMerge w:val="restart"/>
            <w:vAlign w:val="center"/>
          </w:tcPr>
          <w:p w14:paraId="54EE9B2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Объём часов</w:t>
            </w:r>
          </w:p>
        </w:tc>
        <w:tc>
          <w:tcPr>
            <w:tcW w:w="1080" w:type="dxa"/>
            <w:vMerge w:val="restart"/>
            <w:vAlign w:val="center"/>
          </w:tcPr>
          <w:p w14:paraId="60C25A8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roofErr w:type="gramStart"/>
            <w:r w:rsidRPr="00090D74">
              <w:rPr>
                <w:rFonts w:ascii="Times New Roman" w:hAnsi="Times New Roman"/>
                <w:b/>
                <w:bCs/>
                <w:sz w:val="24"/>
                <w:szCs w:val="24"/>
              </w:rPr>
              <w:t>Уро-</w:t>
            </w:r>
            <w:proofErr w:type="spellStart"/>
            <w:r w:rsidRPr="00090D74">
              <w:rPr>
                <w:rFonts w:ascii="Times New Roman" w:hAnsi="Times New Roman"/>
                <w:b/>
                <w:bCs/>
                <w:sz w:val="24"/>
                <w:szCs w:val="24"/>
              </w:rPr>
              <w:t>вень</w:t>
            </w:r>
            <w:proofErr w:type="spellEnd"/>
            <w:proofErr w:type="gramEnd"/>
            <w:r w:rsidRPr="00090D74">
              <w:rPr>
                <w:rFonts w:ascii="Times New Roman" w:hAnsi="Times New Roman"/>
                <w:b/>
                <w:bCs/>
                <w:sz w:val="24"/>
                <w:szCs w:val="24"/>
              </w:rPr>
              <w:t xml:space="preserve"> </w:t>
            </w:r>
            <w:proofErr w:type="spellStart"/>
            <w:r w:rsidRPr="00090D74">
              <w:rPr>
                <w:rFonts w:ascii="Times New Roman" w:hAnsi="Times New Roman"/>
                <w:b/>
                <w:bCs/>
                <w:sz w:val="24"/>
                <w:szCs w:val="24"/>
              </w:rPr>
              <w:t>освое-ния</w:t>
            </w:r>
            <w:proofErr w:type="spellEnd"/>
          </w:p>
        </w:tc>
        <w:tc>
          <w:tcPr>
            <w:tcW w:w="4140" w:type="dxa"/>
            <w:gridSpan w:val="2"/>
            <w:vAlign w:val="center"/>
          </w:tcPr>
          <w:p w14:paraId="1B175AC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roofErr w:type="gramStart"/>
            <w:r w:rsidRPr="00090D74">
              <w:rPr>
                <w:rFonts w:ascii="Times New Roman" w:hAnsi="Times New Roman"/>
                <w:b/>
                <w:bCs/>
                <w:sz w:val="24"/>
                <w:szCs w:val="24"/>
              </w:rPr>
              <w:t>Внеаудиторная</w:t>
            </w:r>
            <w:proofErr w:type="gramEnd"/>
            <w:r w:rsidRPr="00090D74">
              <w:rPr>
                <w:rFonts w:ascii="Times New Roman" w:hAnsi="Times New Roman"/>
                <w:b/>
                <w:bCs/>
                <w:sz w:val="24"/>
                <w:szCs w:val="24"/>
              </w:rPr>
              <w:t xml:space="preserve"> СР</w:t>
            </w:r>
          </w:p>
        </w:tc>
      </w:tr>
      <w:tr w:rsidR="00090D74" w:rsidRPr="00090D74" w14:paraId="2502A42F" w14:textId="77777777" w:rsidTr="009B6EA6">
        <w:trPr>
          <w:trHeight w:val="645"/>
          <w:jc w:val="center"/>
        </w:trPr>
        <w:tc>
          <w:tcPr>
            <w:tcW w:w="2797" w:type="dxa"/>
            <w:vMerge/>
          </w:tcPr>
          <w:p w14:paraId="5F0BAE1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vMerge/>
          </w:tcPr>
          <w:p w14:paraId="5E22996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080" w:type="dxa"/>
            <w:vMerge/>
            <w:vAlign w:val="center"/>
          </w:tcPr>
          <w:p w14:paraId="7064A1B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080" w:type="dxa"/>
            <w:vMerge/>
            <w:vAlign w:val="center"/>
          </w:tcPr>
          <w:p w14:paraId="5F9DEA3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785" w:type="dxa"/>
            <w:vAlign w:val="center"/>
          </w:tcPr>
          <w:p w14:paraId="482FF58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roofErr w:type="gramStart"/>
            <w:r w:rsidRPr="00090D74">
              <w:rPr>
                <w:rFonts w:ascii="Times New Roman" w:hAnsi="Times New Roman"/>
                <w:b/>
                <w:bCs/>
                <w:sz w:val="24"/>
                <w:szCs w:val="24"/>
              </w:rPr>
              <w:t>Кратко-срочная</w:t>
            </w:r>
            <w:proofErr w:type="gramEnd"/>
          </w:p>
        </w:tc>
        <w:tc>
          <w:tcPr>
            <w:tcW w:w="2355" w:type="dxa"/>
            <w:vAlign w:val="center"/>
          </w:tcPr>
          <w:p w14:paraId="72EA63C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Долгосрочная</w:t>
            </w:r>
          </w:p>
        </w:tc>
      </w:tr>
      <w:tr w:rsidR="00090D74" w:rsidRPr="00090D74" w14:paraId="4C722225" w14:textId="77777777" w:rsidTr="009B6EA6">
        <w:trPr>
          <w:trHeight w:val="20"/>
          <w:jc w:val="center"/>
        </w:trPr>
        <w:tc>
          <w:tcPr>
            <w:tcW w:w="2797" w:type="dxa"/>
          </w:tcPr>
          <w:p w14:paraId="71615F4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1</w:t>
            </w:r>
          </w:p>
        </w:tc>
        <w:tc>
          <w:tcPr>
            <w:tcW w:w="6131" w:type="dxa"/>
          </w:tcPr>
          <w:p w14:paraId="3F9166E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2</w:t>
            </w:r>
          </w:p>
        </w:tc>
        <w:tc>
          <w:tcPr>
            <w:tcW w:w="1080" w:type="dxa"/>
            <w:vAlign w:val="center"/>
          </w:tcPr>
          <w:p w14:paraId="4825C7F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3</w:t>
            </w:r>
          </w:p>
        </w:tc>
        <w:tc>
          <w:tcPr>
            <w:tcW w:w="1080" w:type="dxa"/>
            <w:vAlign w:val="center"/>
          </w:tcPr>
          <w:p w14:paraId="6C7642D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4</w:t>
            </w:r>
          </w:p>
        </w:tc>
        <w:tc>
          <w:tcPr>
            <w:tcW w:w="1785" w:type="dxa"/>
            <w:vAlign w:val="center"/>
          </w:tcPr>
          <w:p w14:paraId="0FEE738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5</w:t>
            </w:r>
          </w:p>
        </w:tc>
        <w:tc>
          <w:tcPr>
            <w:tcW w:w="2355" w:type="dxa"/>
            <w:vAlign w:val="center"/>
          </w:tcPr>
          <w:p w14:paraId="49D35BB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i/>
                <w:sz w:val="24"/>
                <w:szCs w:val="24"/>
              </w:rPr>
              <w:t>6</w:t>
            </w:r>
          </w:p>
        </w:tc>
      </w:tr>
      <w:tr w:rsidR="00090D74" w:rsidRPr="00090D74" w14:paraId="6FD320A6" w14:textId="77777777" w:rsidTr="009B6EA6">
        <w:trPr>
          <w:trHeight w:val="20"/>
          <w:jc w:val="center"/>
        </w:trPr>
        <w:tc>
          <w:tcPr>
            <w:tcW w:w="2797" w:type="dxa"/>
            <w:vAlign w:val="center"/>
          </w:tcPr>
          <w:p w14:paraId="5194B4C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Раздел 1.</w:t>
            </w:r>
            <w:r w:rsidRPr="00090D74">
              <w:rPr>
                <w:rFonts w:ascii="Times New Roman" w:hAnsi="Times New Roman"/>
                <w:b/>
                <w:sz w:val="24"/>
                <w:szCs w:val="24"/>
              </w:rPr>
              <w:t xml:space="preserve"> Математический анализ</w:t>
            </w:r>
          </w:p>
        </w:tc>
        <w:tc>
          <w:tcPr>
            <w:tcW w:w="6131" w:type="dxa"/>
          </w:tcPr>
          <w:p w14:paraId="50E890E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080" w:type="dxa"/>
            <w:vAlign w:val="center"/>
          </w:tcPr>
          <w:p w14:paraId="050CFBB7" w14:textId="2BCC3C1E"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3</w:t>
            </w:r>
            <w:r w:rsidR="005226DC">
              <w:rPr>
                <w:rFonts w:ascii="Times New Roman" w:hAnsi="Times New Roman"/>
                <w:b/>
                <w:bCs/>
                <w:sz w:val="24"/>
                <w:szCs w:val="24"/>
              </w:rPr>
              <w:t>9</w:t>
            </w:r>
          </w:p>
        </w:tc>
        <w:tc>
          <w:tcPr>
            <w:tcW w:w="1080" w:type="dxa"/>
            <w:vAlign w:val="center"/>
          </w:tcPr>
          <w:p w14:paraId="5E215B9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1785" w:type="dxa"/>
            <w:vAlign w:val="center"/>
          </w:tcPr>
          <w:p w14:paraId="40C4A8D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55" w:type="dxa"/>
            <w:vAlign w:val="center"/>
          </w:tcPr>
          <w:p w14:paraId="538D53C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создание презентации «Применение производной и интегралов»</w:t>
            </w:r>
          </w:p>
        </w:tc>
      </w:tr>
      <w:tr w:rsidR="00090D74" w:rsidRPr="00090D74" w14:paraId="6B56DF37" w14:textId="77777777" w:rsidTr="009B6EA6">
        <w:trPr>
          <w:trHeight w:val="70"/>
          <w:jc w:val="center"/>
        </w:trPr>
        <w:tc>
          <w:tcPr>
            <w:tcW w:w="2797" w:type="dxa"/>
            <w:vMerge w:val="restart"/>
            <w:vAlign w:val="center"/>
          </w:tcPr>
          <w:p w14:paraId="1198851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Тема 1.1.</w:t>
            </w:r>
          </w:p>
          <w:p w14:paraId="23362503" w14:textId="77777777" w:rsidR="00090D74" w:rsidRPr="00090D74" w:rsidRDefault="00090D74" w:rsidP="00090D74">
            <w:pPr>
              <w:spacing w:after="0" w:line="240" w:lineRule="auto"/>
              <w:rPr>
                <w:rFonts w:ascii="Times New Roman" w:hAnsi="Times New Roman"/>
                <w:b/>
                <w:sz w:val="24"/>
                <w:szCs w:val="24"/>
              </w:rPr>
            </w:pPr>
            <w:r w:rsidRPr="00090D74">
              <w:rPr>
                <w:rFonts w:ascii="Times New Roman" w:hAnsi="Times New Roman"/>
                <w:b/>
                <w:sz w:val="24"/>
                <w:szCs w:val="24"/>
              </w:rPr>
              <w:t xml:space="preserve">Дифференциальное исчисление </w:t>
            </w:r>
          </w:p>
          <w:p w14:paraId="6F36A84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1EE26A8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Содержание учебного материала</w:t>
            </w:r>
          </w:p>
        </w:tc>
        <w:tc>
          <w:tcPr>
            <w:tcW w:w="1080" w:type="dxa"/>
            <w:vAlign w:val="center"/>
          </w:tcPr>
          <w:p w14:paraId="6F1CD86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40A7368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69E3684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54235A9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43322AE3" w14:textId="77777777" w:rsidTr="009B6EA6">
        <w:trPr>
          <w:trHeight w:val="276"/>
          <w:jc w:val="center"/>
        </w:trPr>
        <w:tc>
          <w:tcPr>
            <w:tcW w:w="2797" w:type="dxa"/>
            <w:vMerge/>
            <w:vAlign w:val="center"/>
          </w:tcPr>
          <w:p w14:paraId="7EBE400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63AC5BA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1. П</w:t>
            </w:r>
            <w:r w:rsidRPr="00090D74">
              <w:rPr>
                <w:rFonts w:ascii="Times New Roman" w:hAnsi="Times New Roman"/>
                <w:sz w:val="24"/>
                <w:szCs w:val="24"/>
              </w:rPr>
              <w:t>ределы</w:t>
            </w:r>
          </w:p>
        </w:tc>
        <w:tc>
          <w:tcPr>
            <w:tcW w:w="1080" w:type="dxa"/>
            <w:vAlign w:val="center"/>
          </w:tcPr>
          <w:p w14:paraId="6646397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2F18665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vAlign w:val="center"/>
          </w:tcPr>
          <w:p w14:paraId="561B3A6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решение  примеров по теме</w:t>
            </w:r>
          </w:p>
        </w:tc>
        <w:tc>
          <w:tcPr>
            <w:tcW w:w="2355" w:type="dxa"/>
            <w:vAlign w:val="center"/>
          </w:tcPr>
          <w:p w14:paraId="6D9D361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06A24F49" w14:textId="77777777" w:rsidTr="009B6EA6">
        <w:trPr>
          <w:trHeight w:val="276"/>
          <w:jc w:val="center"/>
        </w:trPr>
        <w:tc>
          <w:tcPr>
            <w:tcW w:w="2797" w:type="dxa"/>
            <w:vMerge/>
            <w:vAlign w:val="center"/>
          </w:tcPr>
          <w:p w14:paraId="76A4286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12AE940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2. Вычисление пределов функций</w:t>
            </w:r>
          </w:p>
        </w:tc>
        <w:tc>
          <w:tcPr>
            <w:tcW w:w="1080" w:type="dxa"/>
            <w:vAlign w:val="center"/>
          </w:tcPr>
          <w:p w14:paraId="4E722C7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0D2062C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2E79C003"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0FC7FF8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6D92C808" w14:textId="77777777" w:rsidTr="009B6EA6">
        <w:trPr>
          <w:trHeight w:val="276"/>
          <w:jc w:val="center"/>
        </w:trPr>
        <w:tc>
          <w:tcPr>
            <w:tcW w:w="2797" w:type="dxa"/>
            <w:vMerge/>
            <w:vAlign w:val="center"/>
          </w:tcPr>
          <w:p w14:paraId="1BC85F5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70FD57F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3.Вычисление производных и дифференциалов</w:t>
            </w:r>
          </w:p>
        </w:tc>
        <w:tc>
          <w:tcPr>
            <w:tcW w:w="1080" w:type="dxa"/>
            <w:vAlign w:val="center"/>
          </w:tcPr>
          <w:p w14:paraId="422407F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7B51ED1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11014FD8"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7A60C5D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2265C34D" w14:textId="77777777" w:rsidTr="009B6EA6">
        <w:trPr>
          <w:trHeight w:val="186"/>
          <w:jc w:val="center"/>
        </w:trPr>
        <w:tc>
          <w:tcPr>
            <w:tcW w:w="2797" w:type="dxa"/>
            <w:vMerge/>
            <w:vAlign w:val="center"/>
          </w:tcPr>
          <w:p w14:paraId="3310CFB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26FDA69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4. </w:t>
            </w:r>
            <w:r w:rsidRPr="00090D74">
              <w:rPr>
                <w:rFonts w:ascii="Times New Roman" w:hAnsi="Times New Roman"/>
                <w:sz w:val="24"/>
                <w:szCs w:val="24"/>
              </w:rPr>
              <w:t>Применение производной к исследованию графиков</w:t>
            </w:r>
          </w:p>
        </w:tc>
        <w:tc>
          <w:tcPr>
            <w:tcW w:w="1080" w:type="dxa"/>
            <w:vAlign w:val="center"/>
          </w:tcPr>
          <w:p w14:paraId="6BEC425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61BA2E3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3E8BE4BF"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17D35B6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0ED6EDB2" w14:textId="77777777" w:rsidTr="009B6EA6">
        <w:trPr>
          <w:trHeight w:val="966"/>
          <w:jc w:val="center"/>
        </w:trPr>
        <w:tc>
          <w:tcPr>
            <w:tcW w:w="2797" w:type="dxa"/>
            <w:vMerge/>
            <w:vAlign w:val="center"/>
          </w:tcPr>
          <w:p w14:paraId="35022EC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2FC8440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5. </w:t>
            </w:r>
            <w:r w:rsidRPr="00090D74">
              <w:rPr>
                <w:rFonts w:ascii="Times New Roman" w:hAnsi="Times New Roman"/>
                <w:sz w:val="24"/>
                <w:szCs w:val="24"/>
              </w:rPr>
              <w:t>Применение производной к построению графиков</w:t>
            </w:r>
          </w:p>
        </w:tc>
        <w:tc>
          <w:tcPr>
            <w:tcW w:w="1080" w:type="dxa"/>
            <w:vAlign w:val="center"/>
          </w:tcPr>
          <w:p w14:paraId="30E7B1C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39C710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vAlign w:val="center"/>
          </w:tcPr>
          <w:p w14:paraId="63A8901A"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54AD13A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638059CF" w14:textId="77777777" w:rsidTr="009B6EA6">
        <w:trPr>
          <w:trHeight w:val="20"/>
          <w:jc w:val="center"/>
        </w:trPr>
        <w:tc>
          <w:tcPr>
            <w:tcW w:w="2797" w:type="dxa"/>
            <w:vMerge/>
            <w:vAlign w:val="center"/>
          </w:tcPr>
          <w:p w14:paraId="66696FD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75F4BBC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48D4F3B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4</w:t>
            </w:r>
          </w:p>
        </w:tc>
        <w:tc>
          <w:tcPr>
            <w:tcW w:w="1080" w:type="dxa"/>
            <w:vAlign w:val="center"/>
          </w:tcPr>
          <w:p w14:paraId="2C95E03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0CC83F3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792D8CD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76BAD00E" w14:textId="77777777" w:rsidTr="009B6EA6">
        <w:trPr>
          <w:trHeight w:val="70"/>
          <w:jc w:val="center"/>
        </w:trPr>
        <w:tc>
          <w:tcPr>
            <w:tcW w:w="2797" w:type="dxa"/>
            <w:vMerge w:val="restart"/>
            <w:vAlign w:val="center"/>
          </w:tcPr>
          <w:p w14:paraId="2905796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Тема 1.2.</w:t>
            </w:r>
          </w:p>
          <w:p w14:paraId="520F537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Ряды</w:t>
            </w:r>
          </w:p>
          <w:p w14:paraId="3101B70D" w14:textId="77777777" w:rsidR="00090D74" w:rsidRPr="00090D74" w:rsidRDefault="00090D74" w:rsidP="00090D74">
            <w:pPr>
              <w:spacing w:after="0" w:line="240" w:lineRule="auto"/>
              <w:rPr>
                <w:rFonts w:ascii="Times New Roman" w:hAnsi="Times New Roman"/>
                <w:b/>
                <w:bCs/>
                <w:sz w:val="24"/>
                <w:szCs w:val="24"/>
              </w:rPr>
            </w:pPr>
          </w:p>
        </w:tc>
        <w:tc>
          <w:tcPr>
            <w:tcW w:w="6131" w:type="dxa"/>
          </w:tcPr>
          <w:p w14:paraId="29D837C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t>Содержание учебного материала</w:t>
            </w:r>
          </w:p>
        </w:tc>
        <w:tc>
          <w:tcPr>
            <w:tcW w:w="1080" w:type="dxa"/>
            <w:vAlign w:val="center"/>
          </w:tcPr>
          <w:p w14:paraId="66DFAC4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2DE0C60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231906A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1220286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2DA4F765" w14:textId="77777777" w:rsidTr="009B6EA6">
        <w:trPr>
          <w:trHeight w:val="132"/>
          <w:jc w:val="center"/>
        </w:trPr>
        <w:tc>
          <w:tcPr>
            <w:tcW w:w="2797" w:type="dxa"/>
            <w:vMerge/>
            <w:vAlign w:val="center"/>
          </w:tcPr>
          <w:p w14:paraId="77CCA4B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00D7F59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 xml:space="preserve">6. </w:t>
            </w:r>
            <w:r w:rsidRPr="00090D74">
              <w:rPr>
                <w:rFonts w:ascii="Times New Roman" w:hAnsi="Times New Roman"/>
                <w:sz w:val="24"/>
                <w:szCs w:val="24"/>
              </w:rPr>
              <w:t>Ряды. Числовые и функциональные последовательности</w:t>
            </w:r>
          </w:p>
        </w:tc>
        <w:tc>
          <w:tcPr>
            <w:tcW w:w="1080" w:type="dxa"/>
            <w:vAlign w:val="center"/>
          </w:tcPr>
          <w:p w14:paraId="77F59E7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24CCF15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tcPr>
          <w:p w14:paraId="65530E70"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3E5DC03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07FD2E82" w14:textId="77777777" w:rsidTr="009B6EA6">
        <w:trPr>
          <w:trHeight w:val="136"/>
          <w:jc w:val="center"/>
        </w:trPr>
        <w:tc>
          <w:tcPr>
            <w:tcW w:w="2797" w:type="dxa"/>
            <w:vMerge/>
            <w:vAlign w:val="center"/>
          </w:tcPr>
          <w:p w14:paraId="2CB3B49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0524932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7. Исследование с</w:t>
            </w:r>
            <w:r w:rsidRPr="00090D74">
              <w:rPr>
                <w:rFonts w:ascii="Times New Roman" w:hAnsi="Times New Roman"/>
                <w:sz w:val="24"/>
                <w:szCs w:val="24"/>
              </w:rPr>
              <w:t>ходимости рядов</w:t>
            </w:r>
          </w:p>
        </w:tc>
        <w:tc>
          <w:tcPr>
            <w:tcW w:w="1080" w:type="dxa"/>
            <w:vAlign w:val="center"/>
          </w:tcPr>
          <w:p w14:paraId="672CECE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189D95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tcPr>
          <w:p w14:paraId="60640D56"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79608C8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42AA8B4A" w14:textId="77777777" w:rsidTr="009B6EA6">
        <w:trPr>
          <w:trHeight w:val="20"/>
          <w:jc w:val="center"/>
        </w:trPr>
        <w:tc>
          <w:tcPr>
            <w:tcW w:w="2797" w:type="dxa"/>
            <w:vMerge/>
            <w:vAlign w:val="center"/>
          </w:tcPr>
          <w:p w14:paraId="16EDDBB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3E12AE9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6DC05F5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4" w:firstLine="414"/>
              <w:jc w:val="center"/>
              <w:rPr>
                <w:rFonts w:ascii="Times New Roman" w:hAnsi="Times New Roman"/>
                <w:b/>
                <w:bCs/>
                <w:sz w:val="24"/>
                <w:szCs w:val="24"/>
              </w:rPr>
            </w:pPr>
            <w:r w:rsidRPr="00090D74">
              <w:rPr>
                <w:rFonts w:ascii="Times New Roman" w:hAnsi="Times New Roman"/>
                <w:b/>
                <w:bCs/>
                <w:sz w:val="24"/>
                <w:szCs w:val="24"/>
              </w:rPr>
              <w:t>2</w:t>
            </w:r>
          </w:p>
        </w:tc>
        <w:tc>
          <w:tcPr>
            <w:tcW w:w="1080" w:type="dxa"/>
            <w:vAlign w:val="center"/>
          </w:tcPr>
          <w:p w14:paraId="0815BACA" w14:textId="77777777" w:rsidR="00090D74" w:rsidRPr="00090D74" w:rsidRDefault="00090D74" w:rsidP="00090D74">
            <w:pPr>
              <w:tabs>
                <w:tab w:val="left" w:pos="916"/>
                <w:tab w:val="left" w:pos="152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44AB7D5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4" w:firstLine="414"/>
              <w:jc w:val="center"/>
              <w:rPr>
                <w:rFonts w:ascii="Times New Roman" w:hAnsi="Times New Roman"/>
                <w:bCs/>
                <w:sz w:val="24"/>
                <w:szCs w:val="24"/>
              </w:rPr>
            </w:pPr>
          </w:p>
        </w:tc>
        <w:tc>
          <w:tcPr>
            <w:tcW w:w="2355" w:type="dxa"/>
            <w:vAlign w:val="center"/>
          </w:tcPr>
          <w:p w14:paraId="01F582E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4" w:firstLine="414"/>
              <w:jc w:val="center"/>
              <w:rPr>
                <w:rFonts w:ascii="Times New Roman" w:hAnsi="Times New Roman"/>
                <w:bCs/>
                <w:sz w:val="24"/>
                <w:szCs w:val="24"/>
              </w:rPr>
            </w:pPr>
          </w:p>
        </w:tc>
      </w:tr>
      <w:tr w:rsidR="00090D74" w:rsidRPr="00090D74" w14:paraId="2446EE57" w14:textId="77777777" w:rsidTr="009B6EA6">
        <w:trPr>
          <w:trHeight w:val="70"/>
          <w:jc w:val="center"/>
        </w:trPr>
        <w:tc>
          <w:tcPr>
            <w:tcW w:w="2797" w:type="dxa"/>
            <w:vMerge w:val="restart"/>
            <w:vAlign w:val="center"/>
          </w:tcPr>
          <w:p w14:paraId="23AE6D6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Тема 1.3.</w:t>
            </w:r>
          </w:p>
          <w:p w14:paraId="75A7D8E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Интегральное исчисление</w:t>
            </w:r>
          </w:p>
          <w:p w14:paraId="43387FD0" w14:textId="77777777" w:rsidR="00090D74" w:rsidRPr="00090D74" w:rsidRDefault="00090D74" w:rsidP="00090D74">
            <w:pPr>
              <w:spacing w:after="0" w:line="240" w:lineRule="auto"/>
              <w:rPr>
                <w:rFonts w:ascii="Times New Roman" w:hAnsi="Times New Roman"/>
                <w:b/>
                <w:bCs/>
                <w:sz w:val="24"/>
                <w:szCs w:val="24"/>
              </w:rPr>
            </w:pPr>
          </w:p>
        </w:tc>
        <w:tc>
          <w:tcPr>
            <w:tcW w:w="6131" w:type="dxa"/>
          </w:tcPr>
          <w:p w14:paraId="698C386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t>Содержание учебного материала</w:t>
            </w:r>
          </w:p>
        </w:tc>
        <w:tc>
          <w:tcPr>
            <w:tcW w:w="1080" w:type="dxa"/>
            <w:vAlign w:val="center"/>
          </w:tcPr>
          <w:p w14:paraId="435DED6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0569D55A" w14:textId="77777777" w:rsidR="00090D74" w:rsidRPr="00090D74" w:rsidRDefault="00090D74" w:rsidP="00090D74">
            <w:pPr>
              <w:tabs>
                <w:tab w:val="left" w:pos="11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482A890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22D6C4C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56674757" w14:textId="77777777" w:rsidTr="009B6EA6">
        <w:trPr>
          <w:trHeight w:val="279"/>
          <w:jc w:val="center"/>
        </w:trPr>
        <w:tc>
          <w:tcPr>
            <w:tcW w:w="2797" w:type="dxa"/>
            <w:vMerge/>
            <w:vAlign w:val="center"/>
          </w:tcPr>
          <w:p w14:paraId="50324B5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3481D46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 xml:space="preserve">8. Интегралы. Вычисление </w:t>
            </w:r>
            <w:r w:rsidRPr="00090D74">
              <w:rPr>
                <w:rFonts w:ascii="Times New Roman" w:hAnsi="Times New Roman"/>
                <w:sz w:val="24"/>
                <w:szCs w:val="24"/>
              </w:rPr>
              <w:t>неопределённых</w:t>
            </w:r>
            <w:r w:rsidRPr="00090D74">
              <w:rPr>
                <w:rFonts w:ascii="Times New Roman" w:hAnsi="Times New Roman"/>
                <w:bCs/>
                <w:sz w:val="24"/>
                <w:szCs w:val="24"/>
              </w:rPr>
              <w:t xml:space="preserve"> интегралов</w:t>
            </w:r>
          </w:p>
        </w:tc>
        <w:tc>
          <w:tcPr>
            <w:tcW w:w="1080" w:type="dxa"/>
            <w:vAlign w:val="center"/>
          </w:tcPr>
          <w:p w14:paraId="73BE2DE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61F524B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tcPr>
          <w:p w14:paraId="148E0966"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280B592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57007D45" w14:textId="77777777" w:rsidTr="009B6EA6">
        <w:trPr>
          <w:trHeight w:val="278"/>
          <w:jc w:val="center"/>
        </w:trPr>
        <w:tc>
          <w:tcPr>
            <w:tcW w:w="2797" w:type="dxa"/>
            <w:vMerge/>
            <w:vAlign w:val="center"/>
          </w:tcPr>
          <w:p w14:paraId="5328B43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5B96732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9. Вычисление о</w:t>
            </w:r>
            <w:r w:rsidRPr="00090D74">
              <w:rPr>
                <w:rFonts w:ascii="Times New Roman" w:hAnsi="Times New Roman"/>
                <w:sz w:val="24"/>
                <w:szCs w:val="24"/>
              </w:rPr>
              <w:t>пределённых интегралов</w:t>
            </w:r>
          </w:p>
        </w:tc>
        <w:tc>
          <w:tcPr>
            <w:tcW w:w="1080" w:type="dxa"/>
            <w:vAlign w:val="center"/>
          </w:tcPr>
          <w:p w14:paraId="35CB87F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5C2BD37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tcPr>
          <w:p w14:paraId="185B5F2F"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045F4C5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7B17ECA3" w14:textId="77777777" w:rsidTr="009B6EA6">
        <w:trPr>
          <w:trHeight w:val="896"/>
          <w:jc w:val="center"/>
        </w:trPr>
        <w:tc>
          <w:tcPr>
            <w:tcW w:w="2797" w:type="dxa"/>
            <w:vMerge/>
            <w:vAlign w:val="center"/>
          </w:tcPr>
          <w:p w14:paraId="48D2ADD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5563C88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10. </w:t>
            </w:r>
            <w:r w:rsidRPr="00090D74">
              <w:rPr>
                <w:rFonts w:ascii="Times New Roman" w:hAnsi="Times New Roman"/>
                <w:sz w:val="24"/>
                <w:szCs w:val="24"/>
              </w:rPr>
              <w:t>Вычисление площадей криволинейной трапеции</w:t>
            </w:r>
          </w:p>
        </w:tc>
        <w:tc>
          <w:tcPr>
            <w:tcW w:w="1080" w:type="dxa"/>
            <w:vAlign w:val="center"/>
          </w:tcPr>
          <w:p w14:paraId="7011B2F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720AD31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tcPr>
          <w:p w14:paraId="24501569"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2F5215B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3807AD94" w14:textId="77777777" w:rsidTr="009B6EA6">
        <w:trPr>
          <w:trHeight w:val="896"/>
          <w:jc w:val="center"/>
        </w:trPr>
        <w:tc>
          <w:tcPr>
            <w:tcW w:w="2797" w:type="dxa"/>
            <w:vMerge/>
            <w:vAlign w:val="center"/>
          </w:tcPr>
          <w:p w14:paraId="5FDE1D4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716149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11. </w:t>
            </w:r>
            <w:r w:rsidRPr="00090D74">
              <w:rPr>
                <w:rFonts w:ascii="Times New Roman" w:hAnsi="Times New Roman"/>
                <w:sz w:val="24"/>
                <w:szCs w:val="24"/>
              </w:rPr>
              <w:t>Применение интегралов к решению практических задач</w:t>
            </w:r>
          </w:p>
        </w:tc>
        <w:tc>
          <w:tcPr>
            <w:tcW w:w="1080" w:type="dxa"/>
            <w:vAlign w:val="center"/>
          </w:tcPr>
          <w:p w14:paraId="551FEE7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50C4BB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tcPr>
          <w:p w14:paraId="03C2327C"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4C17619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1A00DC43" w14:textId="77777777" w:rsidTr="009B6EA6">
        <w:trPr>
          <w:trHeight w:val="20"/>
          <w:jc w:val="center"/>
        </w:trPr>
        <w:tc>
          <w:tcPr>
            <w:tcW w:w="2797" w:type="dxa"/>
            <w:vMerge/>
            <w:vAlign w:val="center"/>
          </w:tcPr>
          <w:p w14:paraId="199AEAC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72E5A6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hAnsi="Times New Roman"/>
                <w:bCs/>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784E96B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14"/>
              <w:jc w:val="center"/>
              <w:rPr>
                <w:rFonts w:ascii="Times New Roman" w:hAnsi="Times New Roman"/>
                <w:b/>
                <w:bCs/>
                <w:sz w:val="24"/>
                <w:szCs w:val="24"/>
              </w:rPr>
            </w:pPr>
            <w:r w:rsidRPr="00090D74">
              <w:rPr>
                <w:rFonts w:ascii="Times New Roman" w:hAnsi="Times New Roman"/>
                <w:b/>
                <w:bCs/>
                <w:sz w:val="24"/>
                <w:szCs w:val="24"/>
              </w:rPr>
              <w:t xml:space="preserve">      4</w:t>
            </w:r>
          </w:p>
        </w:tc>
        <w:tc>
          <w:tcPr>
            <w:tcW w:w="1080" w:type="dxa"/>
            <w:vAlign w:val="center"/>
          </w:tcPr>
          <w:p w14:paraId="79F8523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4676746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14"/>
              <w:jc w:val="center"/>
              <w:rPr>
                <w:rFonts w:ascii="Times New Roman" w:hAnsi="Times New Roman"/>
                <w:bCs/>
                <w:sz w:val="24"/>
                <w:szCs w:val="24"/>
              </w:rPr>
            </w:pPr>
          </w:p>
        </w:tc>
        <w:tc>
          <w:tcPr>
            <w:tcW w:w="2355" w:type="dxa"/>
            <w:vAlign w:val="center"/>
          </w:tcPr>
          <w:p w14:paraId="495D43D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14"/>
              <w:jc w:val="center"/>
              <w:rPr>
                <w:rFonts w:ascii="Times New Roman" w:hAnsi="Times New Roman"/>
                <w:bCs/>
                <w:sz w:val="24"/>
                <w:szCs w:val="24"/>
              </w:rPr>
            </w:pPr>
          </w:p>
        </w:tc>
      </w:tr>
      <w:tr w:rsidR="00090D74" w:rsidRPr="00090D74" w14:paraId="4AE5827F" w14:textId="77777777" w:rsidTr="009B6EA6">
        <w:trPr>
          <w:trHeight w:val="70"/>
          <w:jc w:val="center"/>
        </w:trPr>
        <w:tc>
          <w:tcPr>
            <w:tcW w:w="2797" w:type="dxa"/>
            <w:vMerge w:val="restart"/>
            <w:vAlign w:val="center"/>
          </w:tcPr>
          <w:p w14:paraId="2E0EB68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Тема 1.4.</w:t>
            </w:r>
          </w:p>
          <w:p w14:paraId="057E329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Дифференциальные уравнения</w:t>
            </w:r>
          </w:p>
          <w:p w14:paraId="55688062" w14:textId="77777777" w:rsidR="00090D74" w:rsidRPr="00090D74" w:rsidRDefault="00090D74" w:rsidP="00090D74">
            <w:pPr>
              <w:spacing w:after="0" w:line="240" w:lineRule="auto"/>
              <w:rPr>
                <w:rFonts w:ascii="Times New Roman" w:hAnsi="Times New Roman"/>
                <w:b/>
                <w:bCs/>
                <w:sz w:val="24"/>
                <w:szCs w:val="24"/>
              </w:rPr>
            </w:pPr>
          </w:p>
        </w:tc>
        <w:tc>
          <w:tcPr>
            <w:tcW w:w="6131" w:type="dxa"/>
          </w:tcPr>
          <w:p w14:paraId="2512172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t>Содержание учебного материала</w:t>
            </w:r>
          </w:p>
        </w:tc>
        <w:tc>
          <w:tcPr>
            <w:tcW w:w="1080" w:type="dxa"/>
            <w:vAlign w:val="center"/>
          </w:tcPr>
          <w:p w14:paraId="420F0E0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569B159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169807E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61746F7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2AE94D7D" w14:textId="77777777" w:rsidTr="009B6EA6">
        <w:trPr>
          <w:trHeight w:val="70"/>
          <w:jc w:val="center"/>
        </w:trPr>
        <w:tc>
          <w:tcPr>
            <w:tcW w:w="2797" w:type="dxa"/>
            <w:vMerge/>
            <w:vAlign w:val="center"/>
          </w:tcPr>
          <w:p w14:paraId="61CC208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6F096F9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12. Дифференциальные уравнения</w:t>
            </w:r>
          </w:p>
        </w:tc>
        <w:tc>
          <w:tcPr>
            <w:tcW w:w="1080" w:type="dxa"/>
            <w:vAlign w:val="center"/>
          </w:tcPr>
          <w:p w14:paraId="580B517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542340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tcPr>
          <w:p w14:paraId="17D1CD0D"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66B4388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300AB309" w14:textId="77777777" w:rsidTr="009B6EA6">
        <w:trPr>
          <w:trHeight w:val="272"/>
          <w:jc w:val="center"/>
        </w:trPr>
        <w:tc>
          <w:tcPr>
            <w:tcW w:w="2797" w:type="dxa"/>
            <w:vMerge/>
            <w:vAlign w:val="center"/>
          </w:tcPr>
          <w:p w14:paraId="534E81F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05DC942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13. Решение дифференциальных уравнений</w:t>
            </w:r>
          </w:p>
        </w:tc>
        <w:tc>
          <w:tcPr>
            <w:tcW w:w="1080" w:type="dxa"/>
            <w:vAlign w:val="center"/>
          </w:tcPr>
          <w:p w14:paraId="7A2BA70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77B4A19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tcPr>
          <w:p w14:paraId="67A8386E"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3B89C9A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308BD704" w14:textId="77777777" w:rsidTr="009B6EA6">
        <w:trPr>
          <w:trHeight w:val="20"/>
          <w:jc w:val="center"/>
        </w:trPr>
        <w:tc>
          <w:tcPr>
            <w:tcW w:w="2797" w:type="dxa"/>
            <w:vMerge/>
            <w:vAlign w:val="center"/>
          </w:tcPr>
          <w:p w14:paraId="25833B2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3681540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rPr>
                <w:rFonts w:ascii="Times New Roman" w:hAnsi="Times New Roman"/>
                <w:bCs/>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1A81A35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3</w:t>
            </w:r>
          </w:p>
        </w:tc>
        <w:tc>
          <w:tcPr>
            <w:tcW w:w="1080" w:type="dxa"/>
            <w:vAlign w:val="center"/>
          </w:tcPr>
          <w:p w14:paraId="7A63A0F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5B23CAB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0724F9B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6F298EF8" w14:textId="77777777" w:rsidTr="009B6EA6">
        <w:trPr>
          <w:trHeight w:val="20"/>
          <w:jc w:val="center"/>
        </w:trPr>
        <w:tc>
          <w:tcPr>
            <w:tcW w:w="2797" w:type="dxa"/>
            <w:vAlign w:val="center"/>
          </w:tcPr>
          <w:p w14:paraId="593526E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Раздел 2.</w:t>
            </w:r>
          </w:p>
          <w:p w14:paraId="67221F5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t xml:space="preserve"> Основы теории вероятностей и математической статистики</w:t>
            </w:r>
          </w:p>
          <w:p w14:paraId="2318577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77E15A4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364"/>
                <w:tab w:val="left" w:pos="9160"/>
                <w:tab w:val="left" w:pos="10076"/>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080" w:type="dxa"/>
            <w:vAlign w:val="center"/>
          </w:tcPr>
          <w:p w14:paraId="1B51705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090D74">
              <w:rPr>
                <w:rFonts w:ascii="Times New Roman" w:hAnsi="Times New Roman"/>
                <w:b/>
                <w:bCs/>
                <w:sz w:val="24"/>
                <w:szCs w:val="24"/>
              </w:rPr>
              <w:t>12</w:t>
            </w:r>
          </w:p>
        </w:tc>
        <w:tc>
          <w:tcPr>
            <w:tcW w:w="1080" w:type="dxa"/>
            <w:vAlign w:val="center"/>
          </w:tcPr>
          <w:p w14:paraId="1E50BBD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1785" w:type="dxa"/>
            <w:vAlign w:val="center"/>
          </w:tcPr>
          <w:p w14:paraId="1A43CE7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55" w:type="dxa"/>
            <w:vAlign w:val="center"/>
          </w:tcPr>
          <w:p w14:paraId="3654D2D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Cs/>
                <w:sz w:val="24"/>
                <w:szCs w:val="24"/>
              </w:rPr>
              <w:t>создание презентации «Теория вероятностей и математическая статистика»</w:t>
            </w:r>
          </w:p>
        </w:tc>
      </w:tr>
      <w:tr w:rsidR="00090D74" w:rsidRPr="00090D74" w14:paraId="7D908697" w14:textId="77777777" w:rsidTr="009B6EA6">
        <w:trPr>
          <w:trHeight w:val="70"/>
          <w:jc w:val="center"/>
        </w:trPr>
        <w:tc>
          <w:tcPr>
            <w:tcW w:w="2797" w:type="dxa"/>
            <w:vMerge w:val="restart"/>
            <w:vAlign w:val="center"/>
          </w:tcPr>
          <w:p w14:paraId="285EAC84" w14:textId="5FAC6EA3"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w:t>
            </w:r>
            <w:r w:rsidRPr="00090D74">
              <w:rPr>
                <w:rFonts w:ascii="Times New Roman" w:hAnsi="Times New Roman"/>
                <w:b/>
                <w:bCs/>
                <w:sz w:val="24"/>
                <w:szCs w:val="24"/>
              </w:rPr>
              <w:t>.1.</w:t>
            </w:r>
          </w:p>
          <w:p w14:paraId="530D177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lastRenderedPageBreak/>
              <w:t>Основы теории вероятностей и математической статистики</w:t>
            </w:r>
          </w:p>
          <w:p w14:paraId="384B5148" w14:textId="77777777" w:rsidR="00090D74" w:rsidRPr="00090D74" w:rsidRDefault="00090D74" w:rsidP="00090D74">
            <w:pPr>
              <w:spacing w:after="0" w:line="240" w:lineRule="auto"/>
              <w:rPr>
                <w:rFonts w:ascii="Times New Roman" w:hAnsi="Times New Roman"/>
                <w:b/>
                <w:bCs/>
                <w:sz w:val="24"/>
                <w:szCs w:val="24"/>
              </w:rPr>
            </w:pPr>
          </w:p>
        </w:tc>
        <w:tc>
          <w:tcPr>
            <w:tcW w:w="6131" w:type="dxa"/>
          </w:tcPr>
          <w:p w14:paraId="3C7A117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lastRenderedPageBreak/>
              <w:t>Содержание учебного материала</w:t>
            </w:r>
          </w:p>
        </w:tc>
        <w:tc>
          <w:tcPr>
            <w:tcW w:w="1080" w:type="dxa"/>
            <w:vAlign w:val="center"/>
          </w:tcPr>
          <w:p w14:paraId="31FC1789" w14:textId="77777777" w:rsidR="00090D74" w:rsidRPr="00090D74" w:rsidRDefault="00090D74" w:rsidP="00090D74">
            <w:pPr>
              <w:tabs>
                <w:tab w:val="left" w:pos="12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6" w:right="55" w:hanging="266"/>
              <w:jc w:val="center"/>
              <w:rPr>
                <w:rFonts w:ascii="Times New Roman" w:hAnsi="Times New Roman"/>
                <w:bCs/>
                <w:i/>
                <w:sz w:val="24"/>
                <w:szCs w:val="24"/>
              </w:rPr>
            </w:pPr>
          </w:p>
        </w:tc>
        <w:tc>
          <w:tcPr>
            <w:tcW w:w="1080" w:type="dxa"/>
            <w:vAlign w:val="center"/>
          </w:tcPr>
          <w:p w14:paraId="2F1FA36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6BCDA9CB" w14:textId="77777777" w:rsidR="00090D74" w:rsidRPr="00090D74" w:rsidRDefault="00090D74" w:rsidP="00090D74">
            <w:pPr>
              <w:tabs>
                <w:tab w:val="left" w:pos="12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6" w:right="55" w:hanging="266"/>
              <w:jc w:val="center"/>
              <w:rPr>
                <w:rFonts w:ascii="Times New Roman" w:hAnsi="Times New Roman"/>
                <w:bCs/>
                <w:i/>
                <w:sz w:val="24"/>
                <w:szCs w:val="24"/>
              </w:rPr>
            </w:pPr>
          </w:p>
        </w:tc>
        <w:tc>
          <w:tcPr>
            <w:tcW w:w="2355" w:type="dxa"/>
            <w:vAlign w:val="center"/>
          </w:tcPr>
          <w:p w14:paraId="4BF7D418" w14:textId="77777777" w:rsidR="00090D74" w:rsidRPr="00090D74" w:rsidRDefault="00090D74" w:rsidP="00090D74">
            <w:pPr>
              <w:tabs>
                <w:tab w:val="left" w:pos="12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6" w:right="55" w:hanging="266"/>
              <w:jc w:val="center"/>
              <w:rPr>
                <w:rFonts w:ascii="Times New Roman" w:hAnsi="Times New Roman"/>
                <w:bCs/>
                <w:i/>
                <w:sz w:val="24"/>
                <w:szCs w:val="24"/>
              </w:rPr>
            </w:pPr>
          </w:p>
        </w:tc>
      </w:tr>
      <w:tr w:rsidR="00090D74" w:rsidRPr="00090D74" w14:paraId="24D14358" w14:textId="77777777" w:rsidTr="009B6EA6">
        <w:trPr>
          <w:trHeight w:val="564"/>
          <w:jc w:val="center"/>
        </w:trPr>
        <w:tc>
          <w:tcPr>
            <w:tcW w:w="2797" w:type="dxa"/>
            <w:vMerge/>
            <w:vAlign w:val="center"/>
          </w:tcPr>
          <w:p w14:paraId="2C8841F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0256BAC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14. Комбинаторика и теория в</w:t>
            </w:r>
            <w:r w:rsidRPr="00090D74">
              <w:rPr>
                <w:rFonts w:ascii="Times New Roman" w:hAnsi="Times New Roman"/>
                <w:sz w:val="24"/>
                <w:szCs w:val="24"/>
              </w:rPr>
              <w:t>ероятности</w:t>
            </w:r>
          </w:p>
          <w:p w14:paraId="54474FC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080" w:type="dxa"/>
            <w:vAlign w:val="center"/>
          </w:tcPr>
          <w:p w14:paraId="4ECCAB6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1CD8C06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vAlign w:val="center"/>
          </w:tcPr>
          <w:p w14:paraId="4258E590"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676B921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456DAA22" w14:textId="77777777" w:rsidTr="009B6EA6">
        <w:trPr>
          <w:trHeight w:val="412"/>
          <w:jc w:val="center"/>
        </w:trPr>
        <w:tc>
          <w:tcPr>
            <w:tcW w:w="2797" w:type="dxa"/>
            <w:vMerge/>
            <w:vAlign w:val="center"/>
          </w:tcPr>
          <w:p w14:paraId="0B115486"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32E44C1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15.</w:t>
            </w:r>
            <w:r w:rsidRPr="00090D74">
              <w:rPr>
                <w:rFonts w:ascii="Times New Roman" w:hAnsi="Times New Roman"/>
                <w:sz w:val="24"/>
                <w:szCs w:val="24"/>
              </w:rPr>
              <w:t>Решение задач по теории вероятности</w:t>
            </w:r>
          </w:p>
        </w:tc>
        <w:tc>
          <w:tcPr>
            <w:tcW w:w="1080" w:type="dxa"/>
            <w:vAlign w:val="center"/>
          </w:tcPr>
          <w:p w14:paraId="7B478C5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02DF766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51CDA82E"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59B9BBF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4E0E6926" w14:textId="77777777" w:rsidTr="009B6EA6">
        <w:trPr>
          <w:trHeight w:val="20"/>
          <w:jc w:val="center"/>
        </w:trPr>
        <w:tc>
          <w:tcPr>
            <w:tcW w:w="2797" w:type="dxa"/>
            <w:vMerge/>
            <w:vAlign w:val="center"/>
          </w:tcPr>
          <w:p w14:paraId="1B24B04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98C1432" w14:textId="77777777" w:rsidR="00090D74" w:rsidRPr="00090D74" w:rsidRDefault="00090D74" w:rsidP="00090D74">
            <w:pPr>
              <w:spacing w:after="0" w:line="240" w:lineRule="auto"/>
              <w:ind w:left="708"/>
              <w:rPr>
                <w:rFonts w:ascii="Times New Roman" w:hAnsi="Times New Roman"/>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3DEFB20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2</w:t>
            </w:r>
          </w:p>
        </w:tc>
        <w:tc>
          <w:tcPr>
            <w:tcW w:w="1080" w:type="dxa"/>
            <w:vAlign w:val="center"/>
          </w:tcPr>
          <w:p w14:paraId="2F8DBE0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6BBF628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28332B3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7023291B" w14:textId="77777777" w:rsidTr="009B6EA6">
        <w:trPr>
          <w:trHeight w:val="70"/>
          <w:jc w:val="center"/>
        </w:trPr>
        <w:tc>
          <w:tcPr>
            <w:tcW w:w="2797" w:type="dxa"/>
            <w:vMerge w:val="restart"/>
            <w:vAlign w:val="center"/>
          </w:tcPr>
          <w:p w14:paraId="19E4B42B" w14:textId="1AF5A74F"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 xml:space="preserve">Тема </w:t>
            </w:r>
            <w:r w:rsidR="00A60783">
              <w:rPr>
                <w:rFonts w:ascii="Times New Roman" w:hAnsi="Times New Roman"/>
                <w:b/>
                <w:bCs/>
                <w:sz w:val="24"/>
                <w:szCs w:val="24"/>
              </w:rPr>
              <w:t>2</w:t>
            </w:r>
            <w:r w:rsidRPr="00090D74">
              <w:rPr>
                <w:rFonts w:ascii="Times New Roman" w:hAnsi="Times New Roman"/>
                <w:b/>
                <w:bCs/>
                <w:sz w:val="24"/>
                <w:szCs w:val="24"/>
              </w:rPr>
              <w:t>.2.</w:t>
            </w:r>
          </w:p>
          <w:p w14:paraId="75E0958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t>Случайная величина. Математическое ожидание и дисперсия случайной величины</w:t>
            </w:r>
          </w:p>
        </w:tc>
        <w:tc>
          <w:tcPr>
            <w:tcW w:w="6131" w:type="dxa"/>
          </w:tcPr>
          <w:p w14:paraId="43D5804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t>Содержание учебного материала</w:t>
            </w:r>
          </w:p>
        </w:tc>
        <w:tc>
          <w:tcPr>
            <w:tcW w:w="1080" w:type="dxa"/>
            <w:vAlign w:val="center"/>
          </w:tcPr>
          <w:p w14:paraId="70A7505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5DC272B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07B8F28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5D3C5F5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6674A8FA" w14:textId="77777777" w:rsidTr="009B6EA6">
        <w:trPr>
          <w:trHeight w:val="564"/>
          <w:jc w:val="center"/>
        </w:trPr>
        <w:tc>
          <w:tcPr>
            <w:tcW w:w="2797" w:type="dxa"/>
            <w:vMerge/>
            <w:vAlign w:val="center"/>
          </w:tcPr>
          <w:p w14:paraId="0FECE51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0E1DC65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 xml:space="preserve">16. </w:t>
            </w:r>
            <w:proofErr w:type="gramStart"/>
            <w:r w:rsidRPr="00090D74">
              <w:rPr>
                <w:rFonts w:ascii="Times New Roman" w:hAnsi="Times New Roman"/>
                <w:sz w:val="24"/>
                <w:szCs w:val="24"/>
              </w:rPr>
              <w:t>Случайные</w:t>
            </w:r>
            <w:proofErr w:type="gramEnd"/>
            <w:r w:rsidRPr="00090D74">
              <w:rPr>
                <w:rFonts w:ascii="Times New Roman" w:hAnsi="Times New Roman"/>
                <w:sz w:val="24"/>
                <w:szCs w:val="24"/>
              </w:rPr>
              <w:t xml:space="preserve"> величин</w:t>
            </w:r>
          </w:p>
        </w:tc>
        <w:tc>
          <w:tcPr>
            <w:tcW w:w="1080" w:type="dxa"/>
            <w:vAlign w:val="center"/>
          </w:tcPr>
          <w:p w14:paraId="274E3A9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7F2B786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1</w:t>
            </w:r>
          </w:p>
        </w:tc>
        <w:tc>
          <w:tcPr>
            <w:tcW w:w="1785" w:type="dxa"/>
            <w:vAlign w:val="center"/>
          </w:tcPr>
          <w:p w14:paraId="41B7837A"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383BBAA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6D57C32A" w14:textId="77777777" w:rsidTr="009B6EA6">
        <w:trPr>
          <w:trHeight w:val="412"/>
          <w:jc w:val="center"/>
        </w:trPr>
        <w:tc>
          <w:tcPr>
            <w:tcW w:w="2797" w:type="dxa"/>
            <w:vMerge/>
            <w:vAlign w:val="center"/>
          </w:tcPr>
          <w:p w14:paraId="248378E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2C1257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17. </w:t>
            </w:r>
            <w:r w:rsidRPr="00090D74">
              <w:rPr>
                <w:rFonts w:ascii="Times New Roman" w:hAnsi="Times New Roman"/>
                <w:sz w:val="24"/>
                <w:szCs w:val="24"/>
              </w:rPr>
              <w:t xml:space="preserve">Дисперсия и </w:t>
            </w:r>
            <w:proofErr w:type="spellStart"/>
            <w:r w:rsidRPr="00090D74">
              <w:rPr>
                <w:rFonts w:ascii="Times New Roman" w:hAnsi="Times New Roman"/>
                <w:sz w:val="24"/>
                <w:szCs w:val="24"/>
              </w:rPr>
              <w:t>мат</w:t>
            </w:r>
            <w:proofErr w:type="gramStart"/>
            <w:r w:rsidRPr="00090D74">
              <w:rPr>
                <w:rFonts w:ascii="Times New Roman" w:hAnsi="Times New Roman"/>
                <w:sz w:val="24"/>
                <w:szCs w:val="24"/>
              </w:rPr>
              <w:t>.о</w:t>
            </w:r>
            <w:proofErr w:type="gramEnd"/>
            <w:r w:rsidRPr="00090D74">
              <w:rPr>
                <w:rFonts w:ascii="Times New Roman" w:hAnsi="Times New Roman"/>
                <w:sz w:val="24"/>
                <w:szCs w:val="24"/>
              </w:rPr>
              <w:t>жидание</w:t>
            </w:r>
            <w:proofErr w:type="spellEnd"/>
            <w:r w:rsidRPr="00090D74">
              <w:rPr>
                <w:rFonts w:ascii="Times New Roman" w:hAnsi="Times New Roman"/>
                <w:sz w:val="24"/>
                <w:szCs w:val="24"/>
              </w:rPr>
              <w:t xml:space="preserve"> случайной величины</w:t>
            </w:r>
          </w:p>
        </w:tc>
        <w:tc>
          <w:tcPr>
            <w:tcW w:w="1080" w:type="dxa"/>
            <w:vAlign w:val="center"/>
          </w:tcPr>
          <w:p w14:paraId="26C6CB8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337BB61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2C057057"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67B3873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4F43844B" w14:textId="77777777" w:rsidTr="009B6EA6">
        <w:trPr>
          <w:trHeight w:val="20"/>
          <w:jc w:val="center"/>
        </w:trPr>
        <w:tc>
          <w:tcPr>
            <w:tcW w:w="2797" w:type="dxa"/>
            <w:vMerge/>
            <w:vAlign w:val="center"/>
          </w:tcPr>
          <w:p w14:paraId="5AE70F3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D3F1BEC" w14:textId="77777777" w:rsidR="00090D74" w:rsidRPr="00090D74" w:rsidRDefault="00090D74" w:rsidP="00090D74">
            <w:pPr>
              <w:spacing w:after="0" w:line="240" w:lineRule="auto"/>
              <w:ind w:left="708"/>
              <w:rPr>
                <w:rFonts w:ascii="Times New Roman" w:hAnsi="Times New Roman"/>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291F2B5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2</w:t>
            </w:r>
          </w:p>
        </w:tc>
        <w:tc>
          <w:tcPr>
            <w:tcW w:w="1080" w:type="dxa"/>
            <w:vAlign w:val="center"/>
          </w:tcPr>
          <w:p w14:paraId="2BCF67B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3</w:t>
            </w:r>
          </w:p>
        </w:tc>
        <w:tc>
          <w:tcPr>
            <w:tcW w:w="1785" w:type="dxa"/>
            <w:vAlign w:val="center"/>
          </w:tcPr>
          <w:p w14:paraId="4ECB155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5FFEDBC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7858887A" w14:textId="77777777" w:rsidTr="009B6EA6">
        <w:trPr>
          <w:trHeight w:val="254"/>
          <w:jc w:val="center"/>
        </w:trPr>
        <w:tc>
          <w:tcPr>
            <w:tcW w:w="2797" w:type="dxa"/>
            <w:vAlign w:val="center"/>
          </w:tcPr>
          <w:p w14:paraId="6C3700E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090D74">
              <w:rPr>
                <w:rFonts w:ascii="Times New Roman" w:hAnsi="Times New Roman"/>
                <w:b/>
                <w:bCs/>
                <w:sz w:val="24"/>
                <w:szCs w:val="24"/>
              </w:rPr>
              <w:t>Раздел 3.</w:t>
            </w:r>
            <w:r w:rsidRPr="00090D74">
              <w:rPr>
                <w:rFonts w:ascii="Times New Roman" w:hAnsi="Times New Roman"/>
                <w:b/>
                <w:sz w:val="24"/>
                <w:szCs w:val="24"/>
              </w:rPr>
              <w:t xml:space="preserve"> </w:t>
            </w:r>
          </w:p>
          <w:p w14:paraId="152A2E4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t>Основные численные методы</w:t>
            </w:r>
          </w:p>
        </w:tc>
        <w:tc>
          <w:tcPr>
            <w:tcW w:w="6131" w:type="dxa"/>
          </w:tcPr>
          <w:p w14:paraId="0E3D3E2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080" w:type="dxa"/>
            <w:vAlign w:val="center"/>
          </w:tcPr>
          <w:p w14:paraId="5E86C732" w14:textId="1CDC3195" w:rsidR="00090D74" w:rsidRPr="00090D74" w:rsidRDefault="005226DC"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sz w:val="24"/>
                <w:szCs w:val="24"/>
              </w:rPr>
              <w:t>19</w:t>
            </w:r>
          </w:p>
        </w:tc>
        <w:tc>
          <w:tcPr>
            <w:tcW w:w="1080" w:type="dxa"/>
            <w:vAlign w:val="center"/>
          </w:tcPr>
          <w:p w14:paraId="73949F4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1785" w:type="dxa"/>
            <w:vAlign w:val="center"/>
          </w:tcPr>
          <w:p w14:paraId="27AE758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55" w:type="dxa"/>
            <w:vAlign w:val="center"/>
          </w:tcPr>
          <w:p w14:paraId="6ADE972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Cs/>
                <w:sz w:val="24"/>
                <w:szCs w:val="24"/>
              </w:rPr>
              <w:t>создание презентации «</w:t>
            </w:r>
            <w:r w:rsidRPr="00090D74">
              <w:rPr>
                <w:rFonts w:ascii="Times New Roman" w:hAnsi="Times New Roman"/>
                <w:sz w:val="24"/>
                <w:szCs w:val="24"/>
              </w:rPr>
              <w:t>Развитие понятия о числе</w:t>
            </w:r>
            <w:r w:rsidRPr="00090D74">
              <w:rPr>
                <w:rFonts w:ascii="Times New Roman" w:hAnsi="Times New Roman"/>
                <w:bCs/>
                <w:sz w:val="24"/>
                <w:szCs w:val="24"/>
              </w:rPr>
              <w:t>. Численные методы»</w:t>
            </w:r>
          </w:p>
        </w:tc>
      </w:tr>
      <w:tr w:rsidR="00090D74" w:rsidRPr="00090D74" w14:paraId="05E8ED4E" w14:textId="77777777" w:rsidTr="009B6EA6">
        <w:trPr>
          <w:trHeight w:val="70"/>
          <w:jc w:val="center"/>
        </w:trPr>
        <w:tc>
          <w:tcPr>
            <w:tcW w:w="2797" w:type="dxa"/>
            <w:vMerge w:val="restart"/>
            <w:vAlign w:val="center"/>
          </w:tcPr>
          <w:p w14:paraId="3F18E178" w14:textId="36FE1885"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 xml:space="preserve">Тема </w:t>
            </w:r>
            <w:r w:rsidR="00A60783">
              <w:rPr>
                <w:rFonts w:ascii="Times New Roman" w:hAnsi="Times New Roman"/>
                <w:b/>
                <w:bCs/>
                <w:sz w:val="24"/>
                <w:szCs w:val="24"/>
              </w:rPr>
              <w:t>3</w:t>
            </w:r>
            <w:r w:rsidRPr="00090D74">
              <w:rPr>
                <w:rFonts w:ascii="Times New Roman" w:hAnsi="Times New Roman"/>
                <w:b/>
                <w:bCs/>
                <w:sz w:val="24"/>
                <w:szCs w:val="24"/>
              </w:rPr>
              <w:t>.1.</w:t>
            </w:r>
          </w:p>
          <w:p w14:paraId="388E86E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t>Численное интегрирование</w:t>
            </w:r>
          </w:p>
        </w:tc>
        <w:tc>
          <w:tcPr>
            <w:tcW w:w="6131" w:type="dxa"/>
          </w:tcPr>
          <w:p w14:paraId="4ED9D1E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t>Содержание учебного материала</w:t>
            </w:r>
          </w:p>
        </w:tc>
        <w:tc>
          <w:tcPr>
            <w:tcW w:w="1080" w:type="dxa"/>
            <w:vAlign w:val="center"/>
          </w:tcPr>
          <w:p w14:paraId="1556C5D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3CF1908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1A42F57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15D0CA2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14B95493" w14:textId="77777777" w:rsidTr="009B6EA6">
        <w:trPr>
          <w:trHeight w:val="198"/>
          <w:jc w:val="center"/>
        </w:trPr>
        <w:tc>
          <w:tcPr>
            <w:tcW w:w="2797" w:type="dxa"/>
            <w:vMerge/>
            <w:vAlign w:val="center"/>
          </w:tcPr>
          <w:p w14:paraId="53E46B5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7CF7475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 xml:space="preserve">18. </w:t>
            </w:r>
            <w:r w:rsidRPr="00090D74">
              <w:rPr>
                <w:rFonts w:ascii="Times New Roman" w:hAnsi="Times New Roman"/>
                <w:sz w:val="24"/>
                <w:szCs w:val="24"/>
              </w:rPr>
              <w:t>Численное интегрирование</w:t>
            </w:r>
          </w:p>
        </w:tc>
        <w:tc>
          <w:tcPr>
            <w:tcW w:w="1080" w:type="dxa"/>
            <w:vAlign w:val="center"/>
          </w:tcPr>
          <w:p w14:paraId="3579BBA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1A212C6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05B1DF8A"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13D95C5F"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3CF7ECEC" w14:textId="77777777" w:rsidTr="009B6EA6">
        <w:trPr>
          <w:trHeight w:val="202"/>
          <w:jc w:val="center"/>
        </w:trPr>
        <w:tc>
          <w:tcPr>
            <w:tcW w:w="2797" w:type="dxa"/>
            <w:vMerge/>
            <w:vAlign w:val="center"/>
          </w:tcPr>
          <w:p w14:paraId="24EE376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61CF9C5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 xml:space="preserve">19. </w:t>
            </w:r>
            <w:r w:rsidRPr="00090D74">
              <w:rPr>
                <w:rFonts w:ascii="Times New Roman" w:hAnsi="Times New Roman"/>
                <w:sz w:val="24"/>
                <w:szCs w:val="24"/>
              </w:rPr>
              <w:t>Численное интегрирование</w:t>
            </w:r>
          </w:p>
        </w:tc>
        <w:tc>
          <w:tcPr>
            <w:tcW w:w="1080" w:type="dxa"/>
            <w:vAlign w:val="center"/>
          </w:tcPr>
          <w:p w14:paraId="74ADAB7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597E9B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6FEE0A7D"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1A1544A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2C04DD68" w14:textId="77777777" w:rsidTr="009B6EA6">
        <w:trPr>
          <w:trHeight w:val="70"/>
          <w:jc w:val="center"/>
        </w:trPr>
        <w:tc>
          <w:tcPr>
            <w:tcW w:w="2797" w:type="dxa"/>
            <w:vMerge w:val="restart"/>
            <w:vAlign w:val="center"/>
          </w:tcPr>
          <w:p w14:paraId="0E48F84C" w14:textId="022641B9"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 xml:space="preserve">Тема </w:t>
            </w:r>
            <w:r w:rsidR="00A60783">
              <w:rPr>
                <w:rFonts w:ascii="Times New Roman" w:hAnsi="Times New Roman"/>
                <w:b/>
                <w:bCs/>
                <w:sz w:val="24"/>
                <w:szCs w:val="24"/>
              </w:rPr>
              <w:t>3</w:t>
            </w:r>
            <w:r w:rsidRPr="00090D74">
              <w:rPr>
                <w:rFonts w:ascii="Times New Roman" w:hAnsi="Times New Roman"/>
                <w:b/>
                <w:bCs/>
                <w:sz w:val="24"/>
                <w:szCs w:val="24"/>
              </w:rPr>
              <w:t>.2.</w:t>
            </w:r>
          </w:p>
          <w:p w14:paraId="206A37E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090D74">
              <w:rPr>
                <w:rFonts w:ascii="Times New Roman" w:hAnsi="Times New Roman"/>
                <w:b/>
                <w:sz w:val="24"/>
                <w:szCs w:val="24"/>
              </w:rPr>
              <w:t xml:space="preserve">Численное дифференцирование. </w:t>
            </w:r>
          </w:p>
          <w:p w14:paraId="25F0616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sz w:val="24"/>
                <w:szCs w:val="24"/>
              </w:rPr>
              <w:t>Численное решение обыкновенных дифференциальных уравнений</w:t>
            </w:r>
          </w:p>
          <w:p w14:paraId="11D59240" w14:textId="77777777" w:rsidR="00090D74" w:rsidRPr="00090D74" w:rsidRDefault="00090D74" w:rsidP="00090D74">
            <w:pPr>
              <w:spacing w:after="0" w:line="240" w:lineRule="auto"/>
              <w:rPr>
                <w:rFonts w:ascii="Times New Roman" w:hAnsi="Times New Roman"/>
                <w:b/>
                <w:bCs/>
                <w:sz w:val="24"/>
                <w:szCs w:val="24"/>
              </w:rPr>
            </w:pPr>
          </w:p>
        </w:tc>
        <w:tc>
          <w:tcPr>
            <w:tcW w:w="6131" w:type="dxa"/>
          </w:tcPr>
          <w:p w14:paraId="49584EF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090D74">
              <w:rPr>
                <w:rFonts w:ascii="Times New Roman" w:hAnsi="Times New Roman"/>
                <w:bCs/>
                <w:i/>
                <w:sz w:val="24"/>
                <w:szCs w:val="24"/>
              </w:rPr>
              <w:lastRenderedPageBreak/>
              <w:t>Содержание учебного материала</w:t>
            </w:r>
          </w:p>
        </w:tc>
        <w:tc>
          <w:tcPr>
            <w:tcW w:w="1080" w:type="dxa"/>
            <w:vAlign w:val="center"/>
          </w:tcPr>
          <w:p w14:paraId="5BD9DF3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080" w:type="dxa"/>
            <w:vAlign w:val="center"/>
          </w:tcPr>
          <w:p w14:paraId="50548B5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1785" w:type="dxa"/>
            <w:vAlign w:val="center"/>
          </w:tcPr>
          <w:p w14:paraId="5672139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2355" w:type="dxa"/>
            <w:vAlign w:val="center"/>
          </w:tcPr>
          <w:p w14:paraId="7167892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090D74" w:rsidRPr="00090D74" w14:paraId="60AA925C" w14:textId="77777777" w:rsidTr="009B6EA6">
        <w:trPr>
          <w:trHeight w:val="279"/>
          <w:jc w:val="center"/>
        </w:trPr>
        <w:tc>
          <w:tcPr>
            <w:tcW w:w="2797" w:type="dxa"/>
            <w:vMerge/>
            <w:vAlign w:val="center"/>
          </w:tcPr>
          <w:p w14:paraId="51AEA29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33A0637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090D74">
              <w:rPr>
                <w:rFonts w:ascii="Times New Roman" w:hAnsi="Times New Roman"/>
                <w:bCs/>
                <w:sz w:val="24"/>
                <w:szCs w:val="24"/>
              </w:rPr>
              <w:t>20. Численное дифференцирование</w:t>
            </w:r>
          </w:p>
        </w:tc>
        <w:tc>
          <w:tcPr>
            <w:tcW w:w="1080" w:type="dxa"/>
            <w:vAlign w:val="center"/>
          </w:tcPr>
          <w:p w14:paraId="2B1448D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443BF31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4AE9AB05"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0152CDB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1C5CDFF5" w14:textId="77777777" w:rsidTr="009B6EA6">
        <w:trPr>
          <w:trHeight w:val="278"/>
          <w:jc w:val="center"/>
        </w:trPr>
        <w:tc>
          <w:tcPr>
            <w:tcW w:w="2797" w:type="dxa"/>
            <w:vMerge/>
            <w:vAlign w:val="center"/>
          </w:tcPr>
          <w:p w14:paraId="0ABDCC1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131" w:type="dxa"/>
          </w:tcPr>
          <w:p w14:paraId="2E4A2B53"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21. Численное дифференцирование</w:t>
            </w:r>
          </w:p>
        </w:tc>
        <w:tc>
          <w:tcPr>
            <w:tcW w:w="1080" w:type="dxa"/>
            <w:vAlign w:val="center"/>
          </w:tcPr>
          <w:p w14:paraId="6E6CDAC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6111028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649A6B13"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130AB20A"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7266E99D" w14:textId="77777777" w:rsidTr="009B6EA6">
        <w:trPr>
          <w:trHeight w:val="279"/>
          <w:jc w:val="center"/>
        </w:trPr>
        <w:tc>
          <w:tcPr>
            <w:tcW w:w="2797" w:type="dxa"/>
            <w:vMerge/>
            <w:vAlign w:val="center"/>
          </w:tcPr>
          <w:p w14:paraId="320887EE"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0C538BB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22. Численное решение дифференциальных уравнений</w:t>
            </w:r>
          </w:p>
        </w:tc>
        <w:tc>
          <w:tcPr>
            <w:tcW w:w="1080" w:type="dxa"/>
            <w:vAlign w:val="center"/>
          </w:tcPr>
          <w:p w14:paraId="7C2354D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727B0E9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75EB2671"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592EC5CB"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49C67B8C" w14:textId="77777777" w:rsidTr="009B6EA6">
        <w:trPr>
          <w:trHeight w:val="278"/>
          <w:jc w:val="center"/>
        </w:trPr>
        <w:tc>
          <w:tcPr>
            <w:tcW w:w="2797" w:type="dxa"/>
            <w:vMerge/>
            <w:vAlign w:val="center"/>
          </w:tcPr>
          <w:p w14:paraId="711D295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6131" w:type="dxa"/>
          </w:tcPr>
          <w:p w14:paraId="06C6D6E1"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23. Численное решение дифференциальных уравнений</w:t>
            </w:r>
          </w:p>
        </w:tc>
        <w:tc>
          <w:tcPr>
            <w:tcW w:w="1080" w:type="dxa"/>
            <w:vAlign w:val="center"/>
          </w:tcPr>
          <w:p w14:paraId="152E301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080" w:type="dxa"/>
            <w:vAlign w:val="center"/>
          </w:tcPr>
          <w:p w14:paraId="27F868C2"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2</w:t>
            </w:r>
          </w:p>
        </w:tc>
        <w:tc>
          <w:tcPr>
            <w:tcW w:w="1785" w:type="dxa"/>
            <w:vAlign w:val="center"/>
          </w:tcPr>
          <w:p w14:paraId="7FD791FF" w14:textId="77777777" w:rsidR="00090D74" w:rsidRPr="00090D74" w:rsidRDefault="00090D74" w:rsidP="00090D74">
            <w:pPr>
              <w:spacing w:after="0" w:line="240" w:lineRule="auto"/>
              <w:jc w:val="center"/>
              <w:rPr>
                <w:rFonts w:ascii="Times New Roman" w:hAnsi="Times New Roman"/>
                <w:sz w:val="24"/>
                <w:szCs w:val="24"/>
              </w:rPr>
            </w:pPr>
            <w:r w:rsidRPr="00090D74">
              <w:rPr>
                <w:rFonts w:ascii="Times New Roman" w:hAnsi="Times New Roman"/>
                <w:bCs/>
                <w:sz w:val="24"/>
                <w:szCs w:val="24"/>
              </w:rPr>
              <w:t>решение  примеров по теме</w:t>
            </w:r>
          </w:p>
        </w:tc>
        <w:tc>
          <w:tcPr>
            <w:tcW w:w="2355" w:type="dxa"/>
            <w:vAlign w:val="center"/>
          </w:tcPr>
          <w:p w14:paraId="0C08D45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0B86663C" w14:textId="77777777" w:rsidTr="009B6EA6">
        <w:trPr>
          <w:trHeight w:val="20"/>
          <w:jc w:val="center"/>
        </w:trPr>
        <w:tc>
          <w:tcPr>
            <w:tcW w:w="2797" w:type="dxa"/>
            <w:vMerge/>
          </w:tcPr>
          <w:p w14:paraId="5E7E8C50"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p>
        </w:tc>
        <w:tc>
          <w:tcPr>
            <w:tcW w:w="6131" w:type="dxa"/>
          </w:tcPr>
          <w:p w14:paraId="37D9CCD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 xml:space="preserve">Самостоятельная работа </w:t>
            </w:r>
            <w:proofErr w:type="gramStart"/>
            <w:r w:rsidRPr="00090D74">
              <w:rPr>
                <w:rFonts w:ascii="Times New Roman" w:hAnsi="Times New Roman"/>
                <w:bCs/>
                <w:sz w:val="24"/>
                <w:szCs w:val="24"/>
              </w:rPr>
              <w:t>обучающихся</w:t>
            </w:r>
            <w:proofErr w:type="gramEnd"/>
          </w:p>
        </w:tc>
        <w:tc>
          <w:tcPr>
            <w:tcW w:w="1080" w:type="dxa"/>
            <w:vAlign w:val="center"/>
          </w:tcPr>
          <w:p w14:paraId="3993ACD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7</w:t>
            </w:r>
          </w:p>
        </w:tc>
        <w:tc>
          <w:tcPr>
            <w:tcW w:w="1080" w:type="dxa"/>
            <w:vAlign w:val="center"/>
          </w:tcPr>
          <w:p w14:paraId="715AAD69"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090D74">
              <w:rPr>
                <w:rFonts w:ascii="Times New Roman" w:hAnsi="Times New Roman"/>
                <w:bCs/>
                <w:i/>
                <w:sz w:val="24"/>
                <w:szCs w:val="24"/>
              </w:rPr>
              <w:t>3</w:t>
            </w:r>
          </w:p>
        </w:tc>
        <w:tc>
          <w:tcPr>
            <w:tcW w:w="1785" w:type="dxa"/>
            <w:vAlign w:val="center"/>
          </w:tcPr>
          <w:p w14:paraId="3EBB9845"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3DCD641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90D74">
              <w:rPr>
                <w:rFonts w:ascii="Times New Roman" w:hAnsi="Times New Roman"/>
                <w:bCs/>
                <w:sz w:val="24"/>
                <w:szCs w:val="24"/>
              </w:rPr>
              <w:t>подготовка к промежуточной аттестации</w:t>
            </w:r>
          </w:p>
        </w:tc>
      </w:tr>
      <w:tr w:rsidR="00090D74" w:rsidRPr="00090D74" w14:paraId="162C0B46" w14:textId="77777777" w:rsidTr="009B6EA6">
        <w:trPr>
          <w:trHeight w:val="20"/>
          <w:jc w:val="center"/>
        </w:trPr>
        <w:tc>
          <w:tcPr>
            <w:tcW w:w="2797" w:type="dxa"/>
          </w:tcPr>
          <w:p w14:paraId="3E0CBA0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p>
        </w:tc>
        <w:tc>
          <w:tcPr>
            <w:tcW w:w="6131" w:type="dxa"/>
          </w:tcPr>
          <w:p w14:paraId="09497B2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90D74">
              <w:rPr>
                <w:rFonts w:ascii="Times New Roman" w:hAnsi="Times New Roman"/>
                <w:bCs/>
                <w:sz w:val="24"/>
                <w:szCs w:val="24"/>
              </w:rPr>
              <w:t>24. Дифференцированный зачет</w:t>
            </w:r>
          </w:p>
        </w:tc>
        <w:tc>
          <w:tcPr>
            <w:tcW w:w="1080" w:type="dxa"/>
            <w:vAlign w:val="center"/>
          </w:tcPr>
          <w:p w14:paraId="6306747D"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90D74">
              <w:rPr>
                <w:rFonts w:ascii="Times New Roman" w:hAnsi="Times New Roman"/>
                <w:sz w:val="24"/>
                <w:szCs w:val="24"/>
              </w:rPr>
              <w:t>2</w:t>
            </w:r>
          </w:p>
        </w:tc>
        <w:tc>
          <w:tcPr>
            <w:tcW w:w="1080" w:type="dxa"/>
            <w:vAlign w:val="center"/>
          </w:tcPr>
          <w:p w14:paraId="09AFB9C7"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090D74">
              <w:rPr>
                <w:rFonts w:ascii="Times New Roman" w:hAnsi="Times New Roman"/>
                <w:bCs/>
                <w:i/>
                <w:sz w:val="24"/>
                <w:szCs w:val="24"/>
              </w:rPr>
              <w:t>3</w:t>
            </w:r>
          </w:p>
        </w:tc>
        <w:tc>
          <w:tcPr>
            <w:tcW w:w="1785" w:type="dxa"/>
            <w:vAlign w:val="center"/>
          </w:tcPr>
          <w:p w14:paraId="3576BD04"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355" w:type="dxa"/>
            <w:vAlign w:val="center"/>
          </w:tcPr>
          <w:p w14:paraId="273E255C"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90D74" w:rsidRPr="00090D74" w14:paraId="0561499B" w14:textId="77777777" w:rsidTr="009B6EA6">
        <w:trPr>
          <w:trHeight w:val="20"/>
          <w:jc w:val="center"/>
        </w:trPr>
        <w:tc>
          <w:tcPr>
            <w:tcW w:w="15228" w:type="dxa"/>
            <w:gridSpan w:val="6"/>
            <w:shd w:val="clear" w:color="auto" w:fill="auto"/>
            <w:vAlign w:val="center"/>
          </w:tcPr>
          <w:p w14:paraId="32B92F88" w14:textId="77777777" w:rsidR="00090D74" w:rsidRPr="00090D74" w:rsidRDefault="00090D74" w:rsidP="00090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090D74">
              <w:rPr>
                <w:rFonts w:ascii="Times New Roman" w:hAnsi="Times New Roman"/>
                <w:b/>
                <w:bCs/>
                <w:sz w:val="24"/>
                <w:szCs w:val="24"/>
              </w:rPr>
              <w:t>Всего:          72</w:t>
            </w:r>
          </w:p>
        </w:tc>
      </w:tr>
    </w:tbl>
    <w:p w14:paraId="00516095" w14:textId="77777777" w:rsidR="00090D74" w:rsidRPr="00090D74" w:rsidRDefault="00090D74" w:rsidP="00090D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sz w:val="24"/>
          <w:szCs w:val="24"/>
        </w:rPr>
      </w:pPr>
    </w:p>
    <w:p w14:paraId="4D71B523" w14:textId="77777777" w:rsidR="003344DE" w:rsidRPr="00EF7ACD" w:rsidRDefault="003344DE" w:rsidP="00EF7ACD">
      <w:pPr>
        <w:rPr>
          <w:lang w:eastAsia="en-US"/>
        </w:rPr>
        <w:sectPr w:rsidR="003344DE" w:rsidRPr="00EF7ACD">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E5556BF" w14:textId="6E475D54" w:rsidR="00A35129" w:rsidRPr="00E3152F" w:rsidRDefault="00AD4193" w:rsidP="0005789D">
      <w:pPr>
        <w:suppressAutoHyphens/>
        <w:spacing w:after="0"/>
        <w:ind w:firstLine="660"/>
        <w:jc w:val="both"/>
        <w:rPr>
          <w:b/>
          <w:szCs w:val="24"/>
        </w:rPr>
      </w:pPr>
      <w:r w:rsidRPr="00B61AF5">
        <w:rPr>
          <w:rFonts w:ascii="Times New Roman" w:hAnsi="Times New Roman"/>
          <w:b/>
          <w:bCs/>
          <w:sz w:val="24"/>
          <w:szCs w:val="24"/>
        </w:rPr>
        <w:t xml:space="preserve"> </w:t>
      </w:r>
    </w:p>
    <w:p w14:paraId="21368A9F" w14:textId="77777777" w:rsidR="00EE6596" w:rsidRDefault="0005789D" w:rsidP="00EE6596">
      <w:pPr>
        <w:autoSpaceDE w:val="0"/>
        <w:autoSpaceDN w:val="0"/>
        <w:adjustRightInd w:val="0"/>
        <w:spacing w:after="0" w:line="360" w:lineRule="auto"/>
        <w:ind w:firstLine="567"/>
        <w:jc w:val="both"/>
        <w:rPr>
          <w:rFonts w:ascii="Times New Roman" w:eastAsia="Calibri" w:hAnsi="Times New Roman"/>
          <w:b/>
          <w:color w:val="000000"/>
          <w:sz w:val="24"/>
          <w:szCs w:val="28"/>
          <w:shd w:val="clear" w:color="auto" w:fill="FFFFFF"/>
          <w:lang w:eastAsia="en-US"/>
        </w:rPr>
      </w:pPr>
      <w:r w:rsidRPr="0005789D">
        <w:rPr>
          <w:rFonts w:ascii="Times New Roman" w:hAnsi="Times New Roman"/>
          <w:b/>
          <w:bCs/>
          <w:color w:val="000000"/>
          <w:sz w:val="24"/>
          <w:szCs w:val="24"/>
        </w:rPr>
        <w:t>3.1.</w:t>
      </w:r>
      <w:r w:rsidRPr="0005789D">
        <w:rPr>
          <w:rFonts w:ascii="Times New Roman" w:hAnsi="Times New Roman"/>
          <w:bCs/>
          <w:color w:val="000000"/>
          <w:sz w:val="24"/>
          <w:szCs w:val="24"/>
        </w:rPr>
        <w:t xml:space="preserve"> </w:t>
      </w:r>
      <w:r w:rsidRPr="0005789D">
        <w:rPr>
          <w:rFonts w:ascii="Times New Roman" w:hAnsi="Times New Roman"/>
          <w:b/>
          <w:bCs/>
          <w:color w:val="000000"/>
          <w:sz w:val="24"/>
          <w:szCs w:val="24"/>
        </w:rPr>
        <w:t xml:space="preserve">Для реализации программы учебной дисциплины предусмотрен кабинет </w:t>
      </w:r>
      <w:r w:rsidR="00A60783">
        <w:rPr>
          <w:rFonts w:ascii="Times New Roman" w:eastAsia="Calibri" w:hAnsi="Times New Roman"/>
          <w:b/>
          <w:sz w:val="24"/>
          <w:szCs w:val="28"/>
          <w:shd w:val="clear" w:color="auto" w:fill="FFFFFF"/>
          <w:lang w:eastAsia="en-US"/>
        </w:rPr>
        <w:t>математики</w:t>
      </w:r>
      <w:r w:rsidRPr="0005789D">
        <w:rPr>
          <w:rFonts w:ascii="Times New Roman" w:eastAsia="Calibri" w:hAnsi="Times New Roman"/>
          <w:b/>
          <w:sz w:val="24"/>
          <w:szCs w:val="28"/>
          <w:shd w:val="clear" w:color="auto" w:fill="FFFFFF"/>
          <w:lang w:eastAsia="en-US"/>
        </w:rPr>
        <w:t>.</w:t>
      </w:r>
      <w:r w:rsidRPr="0005789D">
        <w:rPr>
          <w:rFonts w:ascii="Times New Roman" w:eastAsia="Calibri" w:hAnsi="Times New Roman"/>
          <w:b/>
          <w:color w:val="000000"/>
          <w:sz w:val="24"/>
          <w:szCs w:val="28"/>
          <w:shd w:val="clear" w:color="auto" w:fill="FFFFFF"/>
          <w:lang w:eastAsia="en-US"/>
        </w:rPr>
        <w:t xml:space="preserve"> </w:t>
      </w:r>
    </w:p>
    <w:p w14:paraId="57CE9455" w14:textId="1692CABA" w:rsidR="00EE6596" w:rsidRDefault="0005789D" w:rsidP="00EE6596">
      <w:pPr>
        <w:autoSpaceDE w:val="0"/>
        <w:autoSpaceDN w:val="0"/>
        <w:adjustRightInd w:val="0"/>
        <w:spacing w:after="0" w:line="360" w:lineRule="auto"/>
        <w:ind w:firstLine="567"/>
        <w:jc w:val="both"/>
        <w:rPr>
          <w:rFonts w:ascii="Times New Roman" w:eastAsia="Calibri" w:hAnsi="Times New Roman"/>
          <w:color w:val="000000"/>
          <w:sz w:val="24"/>
          <w:szCs w:val="28"/>
          <w:shd w:val="clear" w:color="auto" w:fill="FFFFFF"/>
          <w:lang w:eastAsia="en-US"/>
        </w:rPr>
      </w:pPr>
      <w:r w:rsidRPr="0005789D">
        <w:rPr>
          <w:rFonts w:ascii="Times New Roman" w:eastAsia="Calibri" w:hAnsi="Times New Roman"/>
          <w:b/>
          <w:color w:val="000000"/>
          <w:sz w:val="24"/>
          <w:szCs w:val="28"/>
          <w:shd w:val="clear" w:color="auto" w:fill="FFFFFF"/>
          <w:lang w:eastAsia="en-US"/>
        </w:rPr>
        <w:t xml:space="preserve">Оборудование кабинета: </w:t>
      </w:r>
      <w:r w:rsidR="00EE6596" w:rsidRPr="00EE6596">
        <w:rPr>
          <w:rFonts w:ascii="Times New Roman" w:eastAsia="Calibri" w:hAnsi="Times New Roman"/>
          <w:color w:val="000000"/>
          <w:sz w:val="24"/>
          <w:szCs w:val="28"/>
          <w:shd w:val="clear" w:color="auto" w:fill="FFFFFF"/>
          <w:lang w:eastAsia="en-US"/>
        </w:rPr>
        <w:t xml:space="preserve">Доска ученическая; </w:t>
      </w:r>
      <w:r w:rsidR="00EE6596">
        <w:rPr>
          <w:rFonts w:ascii="Times New Roman" w:eastAsia="Calibri" w:hAnsi="Times New Roman"/>
          <w:color w:val="000000"/>
          <w:sz w:val="24"/>
          <w:szCs w:val="28"/>
          <w:shd w:val="clear" w:color="auto" w:fill="FFFFFF"/>
          <w:lang w:eastAsia="en-US"/>
        </w:rPr>
        <w:t xml:space="preserve">проектор мультимедийный; </w:t>
      </w:r>
      <w:r w:rsidR="00EE6596" w:rsidRPr="00EE6596">
        <w:rPr>
          <w:rFonts w:ascii="Times New Roman" w:eastAsia="Calibri" w:hAnsi="Times New Roman"/>
          <w:color w:val="000000"/>
          <w:sz w:val="24"/>
          <w:szCs w:val="28"/>
          <w:shd w:val="clear" w:color="auto" w:fill="FFFFFF"/>
          <w:lang w:eastAsia="en-US"/>
        </w:rPr>
        <w:t>персональный компьютер преподавателя; комплект ученической мебели; шкаф, стол пре</w:t>
      </w:r>
      <w:r w:rsidR="00EE6596">
        <w:rPr>
          <w:rFonts w:ascii="Times New Roman" w:eastAsia="Calibri" w:hAnsi="Times New Roman"/>
          <w:color w:val="000000"/>
          <w:sz w:val="24"/>
          <w:szCs w:val="28"/>
          <w:shd w:val="clear" w:color="auto" w:fill="FFFFFF"/>
          <w:lang w:eastAsia="en-US"/>
        </w:rPr>
        <w:t>подавателя; стул преподавателя;</w:t>
      </w:r>
      <w:r w:rsidR="00EE6596" w:rsidRPr="00EE6596">
        <w:rPr>
          <w:rFonts w:ascii="Times New Roman" w:eastAsia="Calibri" w:hAnsi="Times New Roman"/>
          <w:color w:val="000000"/>
          <w:sz w:val="24"/>
          <w:szCs w:val="28"/>
          <w:shd w:val="clear" w:color="auto" w:fill="FFFFFF"/>
          <w:lang w:eastAsia="en-US"/>
        </w:rPr>
        <w:t xml:space="preserve"> учебно-наглядные пособия.</w:t>
      </w:r>
    </w:p>
    <w:p w14:paraId="5130C8F3" w14:textId="2B1D619D" w:rsidR="0005789D" w:rsidRDefault="0005789D" w:rsidP="00EE6596">
      <w:pPr>
        <w:autoSpaceDE w:val="0"/>
        <w:autoSpaceDN w:val="0"/>
        <w:adjustRightInd w:val="0"/>
        <w:spacing w:after="0" w:line="360" w:lineRule="auto"/>
        <w:ind w:firstLine="567"/>
        <w:jc w:val="both"/>
        <w:rPr>
          <w:rFonts w:ascii="Times New Roman" w:hAnsi="Times New Roman"/>
          <w:b/>
          <w:bCs/>
          <w:color w:val="000000"/>
          <w:sz w:val="24"/>
          <w:szCs w:val="24"/>
        </w:rPr>
      </w:pPr>
      <w:r w:rsidRPr="0005789D">
        <w:rPr>
          <w:rFonts w:ascii="Times New Roman" w:hAnsi="Times New Roman"/>
          <w:b/>
          <w:bCs/>
          <w:color w:val="000000"/>
          <w:sz w:val="24"/>
          <w:szCs w:val="24"/>
        </w:rPr>
        <w:t xml:space="preserve">3.2. Информационное обеспечение обучения </w:t>
      </w:r>
    </w:p>
    <w:p w14:paraId="7798CCDC" w14:textId="71C5F945" w:rsidR="00EE6596" w:rsidRDefault="00EE6596" w:rsidP="00EE6596">
      <w:pPr>
        <w:autoSpaceDE w:val="0"/>
        <w:autoSpaceDN w:val="0"/>
        <w:adjustRightInd w:val="0"/>
        <w:spacing w:after="0" w:line="360" w:lineRule="auto"/>
        <w:ind w:firstLine="567"/>
        <w:jc w:val="both"/>
        <w:rPr>
          <w:rFonts w:ascii="Times New Roman" w:eastAsia="Calibri" w:hAnsi="Times New Roman"/>
          <w:color w:val="000000"/>
          <w:sz w:val="24"/>
          <w:szCs w:val="28"/>
          <w:shd w:val="clear" w:color="auto" w:fill="FFFFFF"/>
          <w:lang w:eastAsia="en-US"/>
        </w:rPr>
      </w:pPr>
      <w:r w:rsidRPr="00EE6596">
        <w:rPr>
          <w:rFonts w:ascii="Times New Roman" w:eastAsia="Calibri" w:hAnsi="Times New Roman"/>
          <w:color w:val="000000"/>
          <w:sz w:val="24"/>
          <w:szCs w:val="28"/>
          <w:shd w:val="clear" w:color="auto" w:fill="FFFFFF"/>
          <w:lang w:eastAsia="en-US"/>
        </w:rPr>
        <w:t>1.</w:t>
      </w:r>
      <w:r w:rsidRPr="00EE6596">
        <w:rPr>
          <w:rFonts w:ascii="Times New Roman" w:eastAsia="Calibri" w:hAnsi="Times New Roman"/>
          <w:color w:val="000000"/>
          <w:sz w:val="24"/>
          <w:szCs w:val="28"/>
          <w:shd w:val="clear" w:color="auto" w:fill="FFFFFF"/>
          <w:lang w:eastAsia="en-US"/>
        </w:rPr>
        <w:tab/>
        <w:t>Башмаков, М. И., Математика</w:t>
      </w:r>
      <w:proofErr w:type="gramStart"/>
      <w:r w:rsidRPr="00EE6596">
        <w:rPr>
          <w:rFonts w:ascii="Times New Roman" w:eastAsia="Calibri" w:hAnsi="Times New Roman"/>
          <w:color w:val="000000"/>
          <w:sz w:val="24"/>
          <w:szCs w:val="28"/>
          <w:shd w:val="clear" w:color="auto" w:fill="FFFFFF"/>
          <w:lang w:eastAsia="en-US"/>
        </w:rPr>
        <w:t xml:space="preserve"> :</w:t>
      </w:r>
      <w:proofErr w:type="gramEnd"/>
      <w:r w:rsidRPr="00EE6596">
        <w:rPr>
          <w:rFonts w:ascii="Times New Roman" w:eastAsia="Calibri" w:hAnsi="Times New Roman"/>
          <w:color w:val="000000"/>
          <w:sz w:val="24"/>
          <w:szCs w:val="28"/>
          <w:shd w:val="clear" w:color="auto" w:fill="FFFFFF"/>
          <w:lang w:eastAsia="en-US"/>
        </w:rPr>
        <w:t xml:space="preserve"> учебник / М. И. Башмаков. — Москва</w:t>
      </w:r>
      <w:proofErr w:type="gramStart"/>
      <w:r w:rsidRPr="00EE6596">
        <w:rPr>
          <w:rFonts w:ascii="Times New Roman" w:eastAsia="Calibri" w:hAnsi="Times New Roman"/>
          <w:color w:val="000000"/>
          <w:sz w:val="24"/>
          <w:szCs w:val="28"/>
          <w:shd w:val="clear" w:color="auto" w:fill="FFFFFF"/>
          <w:lang w:eastAsia="en-US"/>
        </w:rPr>
        <w:t xml:space="preserve"> :</w:t>
      </w:r>
      <w:proofErr w:type="gramEnd"/>
      <w:r w:rsidRPr="00EE6596">
        <w:rPr>
          <w:rFonts w:ascii="Times New Roman" w:eastAsia="Calibri" w:hAnsi="Times New Roman"/>
          <w:color w:val="000000"/>
          <w:sz w:val="24"/>
          <w:szCs w:val="28"/>
          <w:shd w:val="clear" w:color="auto" w:fill="FFFFFF"/>
          <w:lang w:eastAsia="en-US"/>
        </w:rPr>
        <w:t xml:space="preserve"> </w:t>
      </w:r>
      <w:proofErr w:type="spellStart"/>
      <w:r w:rsidRPr="00EE6596">
        <w:rPr>
          <w:rFonts w:ascii="Times New Roman" w:eastAsia="Calibri" w:hAnsi="Times New Roman"/>
          <w:color w:val="000000"/>
          <w:sz w:val="24"/>
          <w:szCs w:val="28"/>
          <w:shd w:val="clear" w:color="auto" w:fill="FFFFFF"/>
          <w:lang w:eastAsia="en-US"/>
        </w:rPr>
        <w:t>КноРус</w:t>
      </w:r>
      <w:proofErr w:type="spellEnd"/>
      <w:r w:rsidRPr="00EE6596">
        <w:rPr>
          <w:rFonts w:ascii="Times New Roman" w:eastAsia="Calibri" w:hAnsi="Times New Roman"/>
          <w:color w:val="000000"/>
          <w:sz w:val="24"/>
          <w:szCs w:val="28"/>
          <w:shd w:val="clear" w:color="auto" w:fill="FFFFFF"/>
          <w:lang w:eastAsia="en-US"/>
        </w:rPr>
        <w:t xml:space="preserve">, 2022. — 394 с. — ISBN 978-5-406-09589-8. — </w:t>
      </w:r>
      <w:hyperlink r:id="rId11" w:history="1">
        <w:r w:rsidRPr="005B1519">
          <w:rPr>
            <w:rStyle w:val="a3"/>
            <w:rFonts w:eastAsia="Calibri"/>
            <w:sz w:val="24"/>
            <w:szCs w:val="28"/>
            <w:shd w:val="clear" w:color="auto" w:fill="FFFFFF"/>
            <w:lang w:eastAsia="en-US"/>
          </w:rPr>
          <w:t>URL:https://book.ru/book/943210</w:t>
        </w:r>
      </w:hyperlink>
      <w:r>
        <w:rPr>
          <w:rFonts w:ascii="Times New Roman" w:eastAsia="Calibri" w:hAnsi="Times New Roman"/>
          <w:color w:val="000000"/>
          <w:sz w:val="24"/>
          <w:szCs w:val="28"/>
          <w:shd w:val="clear" w:color="auto" w:fill="FFFFFF"/>
          <w:lang w:eastAsia="en-US"/>
        </w:rPr>
        <w:t xml:space="preserve"> </w:t>
      </w:r>
      <w:r w:rsidRPr="00EE6596">
        <w:rPr>
          <w:rFonts w:ascii="Times New Roman" w:eastAsia="Calibri" w:hAnsi="Times New Roman"/>
          <w:color w:val="000000"/>
          <w:sz w:val="24"/>
          <w:szCs w:val="28"/>
          <w:shd w:val="clear" w:color="auto" w:fill="FFFFFF"/>
          <w:lang w:eastAsia="en-US"/>
        </w:rPr>
        <w:t>— Текст</w:t>
      </w:r>
      <w:proofErr w:type="gramStart"/>
      <w:r w:rsidRPr="00EE6596">
        <w:rPr>
          <w:rFonts w:ascii="Times New Roman" w:eastAsia="Calibri" w:hAnsi="Times New Roman"/>
          <w:color w:val="000000"/>
          <w:sz w:val="24"/>
          <w:szCs w:val="28"/>
          <w:shd w:val="clear" w:color="auto" w:fill="FFFFFF"/>
          <w:lang w:eastAsia="en-US"/>
        </w:rPr>
        <w:t xml:space="preserve"> :</w:t>
      </w:r>
      <w:proofErr w:type="gramEnd"/>
      <w:r w:rsidRPr="00EE6596">
        <w:rPr>
          <w:rFonts w:ascii="Times New Roman" w:eastAsia="Calibri" w:hAnsi="Times New Roman"/>
          <w:color w:val="000000"/>
          <w:sz w:val="24"/>
          <w:szCs w:val="28"/>
          <w:shd w:val="clear" w:color="auto" w:fill="FFFFFF"/>
          <w:lang w:eastAsia="en-US"/>
        </w:rPr>
        <w:t xml:space="preserve"> электронный.</w:t>
      </w:r>
    </w:p>
    <w:p w14:paraId="52F8C633" w14:textId="2FE9B0CE" w:rsidR="00EE6596" w:rsidRDefault="00EE6596" w:rsidP="00EE6596">
      <w:pPr>
        <w:autoSpaceDE w:val="0"/>
        <w:autoSpaceDN w:val="0"/>
        <w:adjustRightInd w:val="0"/>
        <w:spacing w:after="0" w:line="360" w:lineRule="auto"/>
        <w:ind w:firstLine="567"/>
        <w:jc w:val="both"/>
        <w:rPr>
          <w:rFonts w:ascii="Times New Roman" w:eastAsia="Calibri" w:hAnsi="Times New Roman"/>
          <w:color w:val="000000"/>
          <w:sz w:val="24"/>
          <w:szCs w:val="28"/>
          <w:shd w:val="clear" w:color="auto" w:fill="FFFFFF"/>
          <w:lang w:eastAsia="en-US"/>
        </w:rPr>
      </w:pPr>
      <w:r>
        <w:rPr>
          <w:rFonts w:ascii="Times New Roman" w:eastAsia="Calibri" w:hAnsi="Times New Roman"/>
          <w:color w:val="000000"/>
          <w:sz w:val="24"/>
          <w:szCs w:val="28"/>
          <w:shd w:val="clear" w:color="auto" w:fill="FFFFFF"/>
          <w:lang w:eastAsia="en-US"/>
        </w:rPr>
        <w:t xml:space="preserve">2. </w:t>
      </w:r>
      <w:r w:rsidRPr="00EE6596">
        <w:rPr>
          <w:rFonts w:ascii="Times New Roman" w:eastAsia="Calibri" w:hAnsi="Times New Roman"/>
          <w:color w:val="000000"/>
          <w:sz w:val="24"/>
          <w:szCs w:val="28"/>
          <w:shd w:val="clear" w:color="auto" w:fill="FFFFFF"/>
          <w:lang w:eastAsia="en-US"/>
        </w:rPr>
        <w:t>Богомолов, Н. В.  Математика</w:t>
      </w:r>
      <w:proofErr w:type="gramStart"/>
      <w:r w:rsidRPr="00EE6596">
        <w:rPr>
          <w:rFonts w:ascii="Times New Roman" w:eastAsia="Calibri" w:hAnsi="Times New Roman"/>
          <w:color w:val="000000"/>
          <w:sz w:val="24"/>
          <w:szCs w:val="28"/>
          <w:shd w:val="clear" w:color="auto" w:fill="FFFFFF"/>
          <w:lang w:eastAsia="en-US"/>
        </w:rPr>
        <w:t xml:space="preserve"> :</w:t>
      </w:r>
      <w:proofErr w:type="gramEnd"/>
      <w:r w:rsidRPr="00EE6596">
        <w:rPr>
          <w:rFonts w:ascii="Times New Roman" w:eastAsia="Calibri" w:hAnsi="Times New Roman"/>
          <w:color w:val="000000"/>
          <w:sz w:val="24"/>
          <w:szCs w:val="28"/>
          <w:shd w:val="clear" w:color="auto" w:fill="FFFFFF"/>
          <w:lang w:eastAsia="en-US"/>
        </w:rPr>
        <w:t xml:space="preserve"> учебник для среднего профессионального образования / Н. В. Богомолов, П. И. Самойленко. — 5-е изд., </w:t>
      </w:r>
      <w:proofErr w:type="spellStart"/>
      <w:r w:rsidRPr="00EE6596">
        <w:rPr>
          <w:rFonts w:ascii="Times New Roman" w:eastAsia="Calibri" w:hAnsi="Times New Roman"/>
          <w:color w:val="000000"/>
          <w:sz w:val="24"/>
          <w:szCs w:val="28"/>
          <w:shd w:val="clear" w:color="auto" w:fill="FFFFFF"/>
          <w:lang w:eastAsia="en-US"/>
        </w:rPr>
        <w:t>перераб</w:t>
      </w:r>
      <w:proofErr w:type="spellEnd"/>
      <w:r w:rsidRPr="00EE6596">
        <w:rPr>
          <w:rFonts w:ascii="Times New Roman" w:eastAsia="Calibri" w:hAnsi="Times New Roman"/>
          <w:color w:val="000000"/>
          <w:sz w:val="24"/>
          <w:szCs w:val="28"/>
          <w:shd w:val="clear" w:color="auto" w:fill="FFFFFF"/>
          <w:lang w:eastAsia="en-US"/>
        </w:rPr>
        <w:t xml:space="preserve">. и доп. — Москва : Издательство </w:t>
      </w:r>
      <w:proofErr w:type="spellStart"/>
      <w:r w:rsidRPr="00EE6596">
        <w:rPr>
          <w:rFonts w:ascii="Times New Roman" w:eastAsia="Calibri" w:hAnsi="Times New Roman"/>
          <w:color w:val="000000"/>
          <w:sz w:val="24"/>
          <w:szCs w:val="28"/>
          <w:shd w:val="clear" w:color="auto" w:fill="FFFFFF"/>
          <w:lang w:eastAsia="en-US"/>
        </w:rPr>
        <w:t>Юрайт</w:t>
      </w:r>
      <w:proofErr w:type="spellEnd"/>
      <w:r w:rsidRPr="00EE6596">
        <w:rPr>
          <w:rFonts w:ascii="Times New Roman" w:eastAsia="Calibri" w:hAnsi="Times New Roman"/>
          <w:color w:val="000000"/>
          <w:sz w:val="24"/>
          <w:szCs w:val="28"/>
          <w:shd w:val="clear" w:color="auto" w:fill="FFFFFF"/>
          <w:lang w:eastAsia="en-US"/>
        </w:rPr>
        <w:t>, 2022. — 401 с. — (Профессиональное образование). — ISBN 978-5-534-07878-7. — Текст</w:t>
      </w:r>
      <w:proofErr w:type="gramStart"/>
      <w:r w:rsidRPr="00EE6596">
        <w:rPr>
          <w:rFonts w:ascii="Times New Roman" w:eastAsia="Calibri" w:hAnsi="Times New Roman"/>
          <w:color w:val="000000"/>
          <w:sz w:val="24"/>
          <w:szCs w:val="28"/>
          <w:shd w:val="clear" w:color="auto" w:fill="FFFFFF"/>
          <w:lang w:eastAsia="en-US"/>
        </w:rPr>
        <w:t xml:space="preserve"> :</w:t>
      </w:r>
      <w:proofErr w:type="gramEnd"/>
      <w:r w:rsidRPr="00EE6596">
        <w:rPr>
          <w:rFonts w:ascii="Times New Roman" w:eastAsia="Calibri" w:hAnsi="Times New Roman"/>
          <w:color w:val="000000"/>
          <w:sz w:val="24"/>
          <w:szCs w:val="28"/>
          <w:shd w:val="clear" w:color="auto" w:fill="FFFFFF"/>
          <w:lang w:eastAsia="en-US"/>
        </w:rPr>
        <w:t xml:space="preserve"> электронный // Образовательная платформа </w:t>
      </w:r>
      <w:proofErr w:type="spellStart"/>
      <w:r w:rsidRPr="00EE6596">
        <w:rPr>
          <w:rFonts w:ascii="Times New Roman" w:eastAsia="Calibri" w:hAnsi="Times New Roman"/>
          <w:color w:val="000000"/>
          <w:sz w:val="24"/>
          <w:szCs w:val="28"/>
          <w:shd w:val="clear" w:color="auto" w:fill="FFFFFF"/>
          <w:lang w:eastAsia="en-US"/>
        </w:rPr>
        <w:t>Юрайт</w:t>
      </w:r>
      <w:proofErr w:type="spellEnd"/>
      <w:r w:rsidRPr="00EE6596">
        <w:rPr>
          <w:rFonts w:ascii="Times New Roman" w:eastAsia="Calibri" w:hAnsi="Times New Roman"/>
          <w:color w:val="000000"/>
          <w:sz w:val="24"/>
          <w:szCs w:val="28"/>
          <w:shd w:val="clear" w:color="auto" w:fill="FFFFFF"/>
          <w:lang w:eastAsia="en-US"/>
        </w:rPr>
        <w:t xml:space="preserve"> [сайт]. — URL: </w:t>
      </w:r>
      <w:hyperlink r:id="rId12" w:history="1">
        <w:r w:rsidRPr="005B1519">
          <w:rPr>
            <w:rStyle w:val="a3"/>
            <w:rFonts w:eastAsia="Calibri"/>
            <w:sz w:val="24"/>
            <w:szCs w:val="28"/>
            <w:shd w:val="clear" w:color="auto" w:fill="FFFFFF"/>
            <w:lang w:eastAsia="en-US"/>
          </w:rPr>
          <w:t>https://urait.ru/bcode/489612</w:t>
        </w:r>
      </w:hyperlink>
    </w:p>
    <w:p w14:paraId="4134B787" w14:textId="77777777" w:rsidR="00EE6596" w:rsidRPr="00EE6596" w:rsidRDefault="00EE6596" w:rsidP="00EE6596">
      <w:pPr>
        <w:autoSpaceDE w:val="0"/>
        <w:autoSpaceDN w:val="0"/>
        <w:adjustRightInd w:val="0"/>
        <w:spacing w:after="0" w:line="360" w:lineRule="auto"/>
        <w:ind w:firstLine="567"/>
        <w:jc w:val="both"/>
        <w:rPr>
          <w:rFonts w:ascii="Times New Roman" w:eastAsia="Calibri" w:hAnsi="Times New Roman"/>
          <w:color w:val="000000"/>
          <w:sz w:val="24"/>
          <w:szCs w:val="28"/>
          <w:shd w:val="clear" w:color="auto" w:fill="FFFFFF"/>
          <w:lang w:eastAsia="en-US"/>
        </w:rPr>
      </w:pPr>
    </w:p>
    <w:p w14:paraId="0C6E4D51" w14:textId="77777777" w:rsidR="00EE6596" w:rsidRPr="00EE6596" w:rsidRDefault="00EE6596" w:rsidP="00EE6596">
      <w:pPr>
        <w:spacing w:after="160" w:line="259" w:lineRule="auto"/>
        <w:ind w:firstLine="567"/>
        <w:rPr>
          <w:rFonts w:ascii="Times New Roman" w:hAnsi="Times New Roman"/>
          <w:b/>
          <w:sz w:val="24"/>
          <w:szCs w:val="24"/>
        </w:rPr>
      </w:pPr>
      <w:r w:rsidRPr="00EE6596">
        <w:rPr>
          <w:rFonts w:ascii="Times New Roman" w:hAnsi="Times New Roman"/>
          <w:b/>
          <w:sz w:val="24"/>
          <w:szCs w:val="24"/>
        </w:rPr>
        <w:t>Перечень методических указаний, разработанных преподавателем:</w:t>
      </w:r>
    </w:p>
    <w:p w14:paraId="7E98D884" w14:textId="77777777" w:rsidR="00EE6596" w:rsidRPr="00EE6596" w:rsidRDefault="00EE6596" w:rsidP="00EE6596">
      <w:pPr>
        <w:spacing w:after="160" w:line="259" w:lineRule="auto"/>
        <w:ind w:firstLine="567"/>
        <w:rPr>
          <w:rFonts w:ascii="Times New Roman" w:hAnsi="Times New Roman"/>
          <w:sz w:val="24"/>
          <w:szCs w:val="24"/>
        </w:rPr>
      </w:pPr>
      <w:r w:rsidRPr="00EE6596">
        <w:rPr>
          <w:rFonts w:ascii="Times New Roman" w:hAnsi="Times New Roman"/>
          <w:sz w:val="24"/>
          <w:szCs w:val="24"/>
        </w:rPr>
        <w:t>«Методическое пособие по математике для студентов базового уровня обучения»</w:t>
      </w:r>
    </w:p>
    <w:p w14:paraId="5F917C7B" w14:textId="77777777" w:rsidR="00AA22C4" w:rsidRDefault="00AA22C4" w:rsidP="00EE6596">
      <w:pPr>
        <w:spacing w:after="160" w:line="259" w:lineRule="auto"/>
        <w:ind w:firstLine="567"/>
        <w:rPr>
          <w:rFonts w:ascii="Times New Roman" w:hAnsi="Times New Roman"/>
          <w:b/>
          <w:sz w:val="24"/>
          <w:szCs w:val="24"/>
        </w:rPr>
      </w:pPr>
      <w:r>
        <w:rPr>
          <w:rFonts w:ascii="Times New Roman" w:hAnsi="Times New Roman"/>
          <w:b/>
          <w:sz w:val="24"/>
          <w:szCs w:val="24"/>
        </w:rPr>
        <w:br w:type="page"/>
      </w:r>
    </w:p>
    <w:p w14:paraId="1A657C4D" w14:textId="0AFE7C20" w:rsidR="00D21F35" w:rsidRPr="0005789D" w:rsidRDefault="00A35129" w:rsidP="0005789D">
      <w:pPr>
        <w:pStyle w:val="1"/>
        <w:jc w:val="center"/>
        <w:rPr>
          <w:rFonts w:ascii="Times New Roman" w:hAnsi="Times New Roman"/>
          <w:b/>
          <w:color w:val="auto"/>
          <w:sz w:val="24"/>
          <w:szCs w:val="24"/>
        </w:rPr>
      </w:pPr>
      <w:bookmarkStart w:id="4"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435"/>
        <w:gridCol w:w="2995"/>
      </w:tblGrid>
      <w:tr w:rsidR="0005789D" w:rsidRPr="0005789D" w14:paraId="24BD96A2" w14:textId="77777777" w:rsidTr="0005789D">
        <w:tc>
          <w:tcPr>
            <w:tcW w:w="3228" w:type="dxa"/>
          </w:tcPr>
          <w:p w14:paraId="57F4576B"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Результаты обучения</w:t>
            </w:r>
          </w:p>
        </w:tc>
        <w:tc>
          <w:tcPr>
            <w:tcW w:w="3435" w:type="dxa"/>
          </w:tcPr>
          <w:p w14:paraId="53CA7C6F"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Критерии оценки</w:t>
            </w:r>
          </w:p>
        </w:tc>
        <w:tc>
          <w:tcPr>
            <w:tcW w:w="2995" w:type="dxa"/>
          </w:tcPr>
          <w:p w14:paraId="1A14A2FD" w14:textId="77777777" w:rsidR="0005789D" w:rsidRPr="0005789D" w:rsidRDefault="0005789D" w:rsidP="0005789D">
            <w:pPr>
              <w:spacing w:after="0" w:line="360" w:lineRule="auto"/>
              <w:contextualSpacing/>
              <w:jc w:val="center"/>
              <w:rPr>
                <w:rFonts w:ascii="Times New Roman" w:hAnsi="Times New Roman"/>
                <w:b/>
                <w:sz w:val="24"/>
                <w:szCs w:val="24"/>
              </w:rPr>
            </w:pPr>
            <w:r w:rsidRPr="0005789D">
              <w:rPr>
                <w:rFonts w:ascii="Times New Roman" w:hAnsi="Times New Roman"/>
                <w:b/>
                <w:sz w:val="24"/>
                <w:szCs w:val="24"/>
              </w:rPr>
              <w:t>Методы оценки</w:t>
            </w:r>
          </w:p>
        </w:tc>
      </w:tr>
      <w:tr w:rsidR="003C2D53" w:rsidRPr="0005789D" w14:paraId="6E38C58F" w14:textId="77777777" w:rsidTr="00D608F5">
        <w:trPr>
          <w:trHeight w:val="2328"/>
        </w:trPr>
        <w:tc>
          <w:tcPr>
            <w:tcW w:w="3228" w:type="dxa"/>
          </w:tcPr>
          <w:p w14:paraId="31F75C2E" w14:textId="7998290C" w:rsidR="003C2D53" w:rsidRPr="003C2D53" w:rsidRDefault="003C2D53" w:rsidP="0005789D">
            <w:pPr>
              <w:spacing w:after="0" w:line="240" w:lineRule="auto"/>
              <w:contextualSpacing/>
              <w:jc w:val="both"/>
              <w:rPr>
                <w:rFonts w:ascii="Times New Roman" w:hAnsi="Times New Roman"/>
                <w:b/>
                <w:bCs/>
                <w:sz w:val="24"/>
                <w:szCs w:val="24"/>
              </w:rPr>
            </w:pPr>
            <w:r w:rsidRPr="003C2D53">
              <w:rPr>
                <w:rFonts w:ascii="Times New Roman" w:hAnsi="Times New Roman"/>
                <w:b/>
                <w:bCs/>
                <w:sz w:val="24"/>
                <w:szCs w:val="24"/>
              </w:rPr>
              <w:t>Умения:</w:t>
            </w:r>
          </w:p>
          <w:p w14:paraId="324ADD03" w14:textId="3FB6AA52" w:rsidR="003C2D53" w:rsidRPr="0005789D" w:rsidRDefault="00EE6596" w:rsidP="0005789D">
            <w:pPr>
              <w:spacing w:after="0" w:line="240" w:lineRule="auto"/>
              <w:contextualSpacing/>
              <w:jc w:val="both"/>
              <w:rPr>
                <w:rFonts w:ascii="Times New Roman" w:hAnsi="Times New Roman"/>
                <w:bCs/>
                <w:sz w:val="24"/>
                <w:szCs w:val="24"/>
              </w:rPr>
            </w:pPr>
            <w:r w:rsidRPr="00EE6596">
              <w:rPr>
                <w:rFonts w:ascii="Times New Roman" w:hAnsi="Times New Roman"/>
                <w:bCs/>
                <w:sz w:val="24"/>
                <w:szCs w:val="24"/>
              </w:rPr>
              <w:t>решать прикладные задачи в области профессиональной деятельности</w:t>
            </w:r>
          </w:p>
        </w:tc>
        <w:tc>
          <w:tcPr>
            <w:tcW w:w="3435" w:type="dxa"/>
            <w:vMerge w:val="restart"/>
          </w:tcPr>
          <w:p w14:paraId="4102F2F6" w14:textId="1195E392" w:rsidR="000C240C" w:rsidRDefault="003C2D53" w:rsidP="00D608F5">
            <w:pPr>
              <w:spacing w:after="0" w:line="240" w:lineRule="auto"/>
              <w:jc w:val="both"/>
              <w:rPr>
                <w:rFonts w:ascii="Times New Roman" w:hAnsi="Times New Roman"/>
                <w:bCs/>
                <w:sz w:val="24"/>
                <w:szCs w:val="24"/>
              </w:rPr>
            </w:pPr>
            <w:r w:rsidRPr="0005789D">
              <w:rPr>
                <w:rFonts w:ascii="Times New Roman" w:hAnsi="Times New Roman"/>
                <w:color w:val="000000"/>
                <w:sz w:val="24"/>
                <w:szCs w:val="24"/>
              </w:rPr>
              <w:t xml:space="preserve"> </w:t>
            </w:r>
            <w:r w:rsidR="00D608F5">
              <w:rPr>
                <w:rFonts w:ascii="Times New Roman" w:hAnsi="Times New Roman"/>
                <w:color w:val="000000"/>
                <w:sz w:val="24"/>
                <w:szCs w:val="24"/>
              </w:rPr>
              <w:t>Умеет решать прикладные задачи и применять на практике методы решения</w:t>
            </w:r>
          </w:p>
          <w:p w14:paraId="7E9070B8" w14:textId="77777777" w:rsidR="000C240C" w:rsidRPr="000C240C" w:rsidRDefault="000C240C" w:rsidP="000C240C">
            <w:pPr>
              <w:rPr>
                <w:rFonts w:ascii="Times New Roman" w:hAnsi="Times New Roman"/>
                <w:sz w:val="24"/>
                <w:szCs w:val="24"/>
              </w:rPr>
            </w:pPr>
          </w:p>
          <w:p w14:paraId="0FCFFF75" w14:textId="77777777" w:rsidR="000C240C" w:rsidRPr="000C240C" w:rsidRDefault="000C240C" w:rsidP="000C240C">
            <w:pPr>
              <w:rPr>
                <w:rFonts w:ascii="Times New Roman" w:hAnsi="Times New Roman"/>
                <w:sz w:val="24"/>
                <w:szCs w:val="24"/>
              </w:rPr>
            </w:pPr>
          </w:p>
          <w:p w14:paraId="3E481448" w14:textId="3987D5EA" w:rsidR="000C240C" w:rsidRDefault="000C240C" w:rsidP="000C240C">
            <w:pPr>
              <w:rPr>
                <w:rFonts w:ascii="Times New Roman" w:hAnsi="Times New Roman"/>
                <w:sz w:val="24"/>
                <w:szCs w:val="24"/>
              </w:rPr>
            </w:pPr>
          </w:p>
          <w:p w14:paraId="761EE22D" w14:textId="46CAB105" w:rsidR="003C2D53" w:rsidRDefault="00B17739" w:rsidP="000C240C">
            <w:pPr>
              <w:rPr>
                <w:rFonts w:ascii="Times New Roman" w:hAnsi="Times New Roman"/>
                <w:sz w:val="24"/>
                <w:szCs w:val="24"/>
              </w:rPr>
            </w:pPr>
            <w:r>
              <w:rPr>
                <w:rFonts w:ascii="Times New Roman" w:hAnsi="Times New Roman"/>
                <w:sz w:val="24"/>
                <w:szCs w:val="24"/>
              </w:rPr>
              <w:t>Знает роль математики в будущей профессиональной деятельности и в освоении других дисциплин специальности</w:t>
            </w:r>
            <w:bookmarkStart w:id="5" w:name="_GoBack"/>
            <w:bookmarkEnd w:id="5"/>
          </w:p>
          <w:p w14:paraId="05D28B0C" w14:textId="77777777" w:rsidR="000C240C" w:rsidRDefault="000C240C" w:rsidP="000C240C">
            <w:pPr>
              <w:rPr>
                <w:rFonts w:ascii="Times New Roman" w:hAnsi="Times New Roman"/>
                <w:sz w:val="24"/>
                <w:szCs w:val="24"/>
              </w:rPr>
            </w:pPr>
            <w:r>
              <w:rPr>
                <w:rFonts w:ascii="Times New Roman" w:hAnsi="Times New Roman"/>
                <w:sz w:val="24"/>
                <w:szCs w:val="24"/>
              </w:rPr>
              <w:t>Знает основные математические методы решения прикладных задач</w:t>
            </w:r>
          </w:p>
          <w:p w14:paraId="2B264481" w14:textId="07411E9B" w:rsidR="000C240C" w:rsidRDefault="000C240C" w:rsidP="000C240C">
            <w:pPr>
              <w:rPr>
                <w:rFonts w:ascii="Times New Roman" w:hAnsi="Times New Roman"/>
                <w:sz w:val="24"/>
                <w:szCs w:val="24"/>
              </w:rPr>
            </w:pPr>
            <w:r>
              <w:rPr>
                <w:rFonts w:ascii="Times New Roman" w:hAnsi="Times New Roman"/>
                <w:sz w:val="24"/>
                <w:szCs w:val="24"/>
              </w:rPr>
              <w:t xml:space="preserve">Знает </w:t>
            </w:r>
            <w:r w:rsidRPr="000C240C">
              <w:rPr>
                <w:rFonts w:ascii="Times New Roman" w:hAnsi="Times New Roman"/>
                <w:sz w:val="24"/>
                <w:szCs w:val="24"/>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14:paraId="683FDFFF" w14:textId="07AEF213" w:rsidR="000C240C" w:rsidRPr="000C240C" w:rsidRDefault="000C240C" w:rsidP="000C240C">
            <w:pPr>
              <w:rPr>
                <w:rFonts w:ascii="Times New Roman" w:hAnsi="Times New Roman"/>
                <w:sz w:val="24"/>
                <w:szCs w:val="24"/>
              </w:rPr>
            </w:pPr>
            <w:r>
              <w:rPr>
                <w:rFonts w:ascii="Times New Roman" w:hAnsi="Times New Roman"/>
                <w:sz w:val="24"/>
                <w:szCs w:val="24"/>
              </w:rPr>
              <w:t>Знает</w:t>
            </w:r>
            <w:r>
              <w:t xml:space="preserve"> </w:t>
            </w:r>
            <w:r w:rsidRPr="000C240C">
              <w:rPr>
                <w:rFonts w:ascii="Times New Roman" w:hAnsi="Times New Roman"/>
                <w:sz w:val="24"/>
                <w:szCs w:val="24"/>
              </w:rPr>
              <w:t>основы интегрального и дифференциального исчисления</w:t>
            </w:r>
          </w:p>
        </w:tc>
        <w:tc>
          <w:tcPr>
            <w:tcW w:w="2995" w:type="dxa"/>
            <w:vMerge w:val="restart"/>
          </w:tcPr>
          <w:p w14:paraId="236ABC28" w14:textId="3D4EF21D" w:rsidR="00D608F5" w:rsidRP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 xml:space="preserve">Экспертная оценка практических заданий </w:t>
            </w:r>
          </w:p>
          <w:p w14:paraId="50C11E00" w14:textId="77777777" w:rsidR="00D608F5" w:rsidRP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Экспертная оценка защиты сообщений.</w:t>
            </w:r>
          </w:p>
          <w:p w14:paraId="1BA8CD2E" w14:textId="77777777" w:rsidR="00D608F5" w:rsidRP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Тестирование.</w:t>
            </w:r>
          </w:p>
          <w:p w14:paraId="35D415C2" w14:textId="77777777" w:rsidR="00D608F5" w:rsidRP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Устный опрос.</w:t>
            </w:r>
          </w:p>
          <w:p w14:paraId="24538839" w14:textId="77777777" w:rsidR="00D608F5" w:rsidRP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Накопительное оценивание.</w:t>
            </w:r>
          </w:p>
          <w:p w14:paraId="447E2DE8" w14:textId="77777777" w:rsidR="00D608F5" w:rsidRDefault="00D608F5" w:rsidP="00D608F5">
            <w:pPr>
              <w:spacing w:after="0" w:line="240" w:lineRule="auto"/>
              <w:rPr>
                <w:rFonts w:ascii="Times New Roman" w:hAnsi="Times New Roman"/>
                <w:bCs/>
                <w:sz w:val="24"/>
                <w:szCs w:val="24"/>
              </w:rPr>
            </w:pPr>
            <w:r w:rsidRPr="00D608F5">
              <w:rPr>
                <w:rFonts w:ascii="Times New Roman" w:hAnsi="Times New Roman"/>
                <w:bCs/>
                <w:sz w:val="24"/>
                <w:szCs w:val="24"/>
              </w:rPr>
              <w:t xml:space="preserve">Интерпретация результатов </w:t>
            </w:r>
            <w:proofErr w:type="gramStart"/>
            <w:r w:rsidRPr="00D608F5">
              <w:rPr>
                <w:rFonts w:ascii="Times New Roman" w:hAnsi="Times New Roman"/>
                <w:bCs/>
                <w:sz w:val="24"/>
                <w:szCs w:val="24"/>
              </w:rPr>
              <w:t>наблюдения</w:t>
            </w:r>
            <w:proofErr w:type="gramEnd"/>
            <w:r w:rsidRPr="00D608F5">
              <w:rPr>
                <w:rFonts w:ascii="Times New Roman" w:hAnsi="Times New Roman"/>
                <w:bCs/>
                <w:sz w:val="24"/>
                <w:szCs w:val="24"/>
              </w:rPr>
              <w:t xml:space="preserve"> за деятельностью обучающихся в процессе выполнения практических заданий.</w:t>
            </w:r>
          </w:p>
          <w:p w14:paraId="0E4D0FBD" w14:textId="77777777" w:rsidR="00D608F5" w:rsidRDefault="00D608F5" w:rsidP="00D608F5">
            <w:pPr>
              <w:spacing w:after="0" w:line="240" w:lineRule="auto"/>
              <w:rPr>
                <w:rFonts w:ascii="Times New Roman" w:hAnsi="Times New Roman"/>
                <w:bCs/>
                <w:sz w:val="24"/>
                <w:szCs w:val="24"/>
              </w:rPr>
            </w:pPr>
          </w:p>
          <w:p w14:paraId="008E4D51" w14:textId="37B3F865" w:rsidR="003C2D53" w:rsidRPr="0005789D" w:rsidRDefault="003C2D53" w:rsidP="00D608F5">
            <w:pPr>
              <w:spacing w:after="0" w:line="240" w:lineRule="auto"/>
              <w:rPr>
                <w:rFonts w:ascii="Times New Roman" w:hAnsi="Times New Roman"/>
                <w:bCs/>
                <w:sz w:val="24"/>
                <w:szCs w:val="24"/>
              </w:rPr>
            </w:pPr>
            <w:r>
              <w:rPr>
                <w:rFonts w:ascii="Times New Roman" w:hAnsi="Times New Roman"/>
                <w:bCs/>
                <w:sz w:val="24"/>
                <w:szCs w:val="24"/>
              </w:rPr>
              <w:t>Промежуточная аттестация в виде дифференцированного зачета</w:t>
            </w:r>
          </w:p>
        </w:tc>
      </w:tr>
      <w:tr w:rsidR="003C2D53" w:rsidRPr="0005789D" w14:paraId="0B6C4E63" w14:textId="77777777" w:rsidTr="0005789D">
        <w:trPr>
          <w:trHeight w:val="1515"/>
        </w:trPr>
        <w:tc>
          <w:tcPr>
            <w:tcW w:w="3228" w:type="dxa"/>
          </w:tcPr>
          <w:p w14:paraId="5D6BB77B" w14:textId="792CF790" w:rsidR="003C2D53" w:rsidRDefault="003C2D53" w:rsidP="0005789D">
            <w:pPr>
              <w:spacing w:after="0" w:line="240" w:lineRule="auto"/>
              <w:contextualSpacing/>
              <w:jc w:val="both"/>
              <w:rPr>
                <w:rFonts w:ascii="Times New Roman" w:hAnsi="Times New Roman"/>
                <w:b/>
                <w:bCs/>
                <w:sz w:val="24"/>
                <w:szCs w:val="24"/>
              </w:rPr>
            </w:pPr>
            <w:r>
              <w:rPr>
                <w:rFonts w:ascii="Times New Roman" w:hAnsi="Times New Roman"/>
                <w:b/>
                <w:bCs/>
                <w:sz w:val="24"/>
                <w:szCs w:val="24"/>
              </w:rPr>
              <w:t>Знания:</w:t>
            </w:r>
          </w:p>
          <w:p w14:paraId="34D82117" w14:textId="77777777" w:rsidR="00EE6596" w:rsidRPr="00EE6596" w:rsidRDefault="00EE6596" w:rsidP="00EE6596">
            <w:pPr>
              <w:spacing w:after="0" w:line="240" w:lineRule="auto"/>
              <w:contextualSpacing/>
              <w:jc w:val="both"/>
              <w:rPr>
                <w:rFonts w:ascii="Times New Roman" w:hAnsi="Times New Roman"/>
                <w:bCs/>
                <w:sz w:val="24"/>
                <w:szCs w:val="24"/>
              </w:rPr>
            </w:pPr>
            <w:r w:rsidRPr="00EE6596">
              <w:rPr>
                <w:rFonts w:ascii="Times New Roman" w:hAnsi="Times New Roman"/>
                <w:bCs/>
                <w:sz w:val="24"/>
                <w:szCs w:val="24"/>
              </w:rPr>
              <w:t>значение математики в профессиональной деятельности и при освоении ППССЗ;</w:t>
            </w:r>
          </w:p>
          <w:p w14:paraId="627A375C" w14:textId="77777777" w:rsidR="00EE6596" w:rsidRPr="00EE6596" w:rsidRDefault="00EE6596" w:rsidP="00EE6596">
            <w:pPr>
              <w:spacing w:after="0" w:line="240" w:lineRule="auto"/>
              <w:contextualSpacing/>
              <w:jc w:val="both"/>
              <w:rPr>
                <w:rFonts w:ascii="Times New Roman" w:hAnsi="Times New Roman"/>
                <w:bCs/>
                <w:sz w:val="24"/>
                <w:szCs w:val="24"/>
              </w:rPr>
            </w:pPr>
            <w:r w:rsidRPr="00EE6596">
              <w:rPr>
                <w:rFonts w:ascii="Times New Roman" w:hAnsi="Times New Roman"/>
                <w:bCs/>
                <w:sz w:val="24"/>
                <w:szCs w:val="24"/>
              </w:rPr>
              <w:t>основные математические методы решения прикладных задач в области профессиональной деятельности;</w:t>
            </w:r>
          </w:p>
          <w:p w14:paraId="05AAB39F" w14:textId="77777777" w:rsidR="00EE6596" w:rsidRPr="00EE6596" w:rsidRDefault="00EE6596" w:rsidP="00EE6596">
            <w:pPr>
              <w:spacing w:after="0" w:line="240" w:lineRule="auto"/>
              <w:contextualSpacing/>
              <w:jc w:val="both"/>
              <w:rPr>
                <w:rFonts w:ascii="Times New Roman" w:hAnsi="Times New Roman"/>
                <w:bCs/>
                <w:sz w:val="24"/>
                <w:szCs w:val="24"/>
              </w:rPr>
            </w:pPr>
            <w:r w:rsidRPr="00EE6596">
              <w:rPr>
                <w:rFonts w:ascii="Times New Roman" w:hAnsi="Times New Roman"/>
                <w:bCs/>
                <w:sz w:val="24"/>
                <w:szCs w:val="24"/>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14:paraId="12FFF471" w14:textId="00B97D28" w:rsidR="003C2D53" w:rsidRPr="003C2D53" w:rsidRDefault="00EE6596" w:rsidP="00EE6596">
            <w:pPr>
              <w:spacing w:after="0" w:line="240" w:lineRule="auto"/>
              <w:contextualSpacing/>
              <w:jc w:val="both"/>
              <w:rPr>
                <w:rFonts w:ascii="Times New Roman" w:hAnsi="Times New Roman"/>
                <w:bCs/>
                <w:sz w:val="24"/>
                <w:szCs w:val="24"/>
              </w:rPr>
            </w:pPr>
            <w:r w:rsidRPr="00EE6596">
              <w:rPr>
                <w:rFonts w:ascii="Times New Roman" w:hAnsi="Times New Roman"/>
                <w:bCs/>
                <w:sz w:val="24"/>
                <w:szCs w:val="24"/>
              </w:rPr>
              <w:t>основы интегрального и дифференциального исчисления</w:t>
            </w:r>
          </w:p>
        </w:tc>
        <w:tc>
          <w:tcPr>
            <w:tcW w:w="3435" w:type="dxa"/>
            <w:vMerge/>
          </w:tcPr>
          <w:p w14:paraId="00514AE0" w14:textId="77777777" w:rsidR="003C2D53" w:rsidRPr="0005789D" w:rsidRDefault="003C2D53" w:rsidP="0005789D">
            <w:pPr>
              <w:spacing w:after="0" w:line="360" w:lineRule="auto"/>
              <w:jc w:val="both"/>
              <w:rPr>
                <w:rFonts w:ascii="Times New Roman" w:hAnsi="Times New Roman"/>
                <w:sz w:val="24"/>
                <w:szCs w:val="24"/>
              </w:rPr>
            </w:pPr>
          </w:p>
        </w:tc>
        <w:tc>
          <w:tcPr>
            <w:tcW w:w="2995" w:type="dxa"/>
            <w:vMerge/>
          </w:tcPr>
          <w:p w14:paraId="54639587" w14:textId="74E216FC" w:rsidR="003C2D53" w:rsidRPr="0005789D" w:rsidRDefault="003C2D53" w:rsidP="0005789D">
            <w:pPr>
              <w:spacing w:after="0" w:line="240" w:lineRule="auto"/>
              <w:rPr>
                <w:rFonts w:ascii="Times New Roman" w:hAnsi="Times New Roman"/>
                <w:sz w:val="24"/>
                <w:szCs w:val="24"/>
              </w:rPr>
            </w:pPr>
          </w:p>
        </w:tc>
      </w:tr>
    </w:tbl>
    <w:p w14:paraId="00532B72" w14:textId="15110877" w:rsidR="00560DBC" w:rsidRDefault="00560DBC" w:rsidP="0005789D">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451D0" w14:textId="77777777" w:rsidR="00DF62F9" w:rsidRDefault="00DF62F9" w:rsidP="007E1D80">
      <w:pPr>
        <w:spacing w:after="0" w:line="240" w:lineRule="auto"/>
      </w:pPr>
      <w:r>
        <w:separator/>
      </w:r>
    </w:p>
  </w:endnote>
  <w:endnote w:type="continuationSeparator" w:id="0">
    <w:p w14:paraId="5364246C" w14:textId="77777777" w:rsidR="00DF62F9" w:rsidRDefault="00DF62F9"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8A2617" w:rsidRDefault="008A2617">
        <w:pPr>
          <w:pStyle w:val="a8"/>
          <w:jc w:val="center"/>
        </w:pPr>
        <w:r>
          <w:fldChar w:fldCharType="begin"/>
        </w:r>
        <w:r>
          <w:instrText>PAGE   \* MERGEFORMAT</w:instrText>
        </w:r>
        <w:r>
          <w:fldChar w:fldCharType="separate"/>
        </w:r>
        <w:r w:rsidR="00B17739">
          <w:rPr>
            <w:noProof/>
          </w:rPr>
          <w:t>10</w:t>
        </w:r>
        <w:r>
          <w:fldChar w:fldCharType="end"/>
        </w:r>
      </w:p>
    </w:sdtContent>
  </w:sdt>
  <w:p w14:paraId="0B0560FF" w14:textId="77777777"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AA22C4" w:rsidRDefault="00AA22C4" w:rsidP="008A2617">
    <w:pPr>
      <w:pStyle w:val="a8"/>
      <w:jc w:val="center"/>
    </w:pPr>
  </w:p>
  <w:p w14:paraId="6D24AC5F" w14:textId="77777777"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8E84D" w14:textId="77777777" w:rsidR="00DF62F9" w:rsidRDefault="00DF62F9" w:rsidP="007E1D80">
      <w:pPr>
        <w:spacing w:after="0" w:line="240" w:lineRule="auto"/>
      </w:pPr>
      <w:r>
        <w:separator/>
      </w:r>
    </w:p>
  </w:footnote>
  <w:footnote w:type="continuationSeparator" w:id="0">
    <w:p w14:paraId="060E3520" w14:textId="77777777" w:rsidR="00DF62F9" w:rsidRDefault="00DF62F9"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691"/>
    <w:multiLevelType w:val="hybridMultilevel"/>
    <w:tmpl w:val="268E72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abstractNum w:abstractNumId="6">
    <w:nsid w:val="7BB064DB"/>
    <w:multiLevelType w:val="hybridMultilevel"/>
    <w:tmpl w:val="51D61482"/>
    <w:lvl w:ilvl="0" w:tplc="A6082CBA">
      <w:start w:val="1"/>
      <w:numFmt w:val="decimal"/>
      <w:lvlText w:val="%1."/>
      <w:lvlJc w:val="left"/>
      <w:pPr>
        <w:ind w:left="378" w:hanging="360"/>
      </w:pPr>
      <w:rPr>
        <w:rFonts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5789D"/>
    <w:rsid w:val="000869A9"/>
    <w:rsid w:val="00090D74"/>
    <w:rsid w:val="000A2239"/>
    <w:rsid w:val="000C240C"/>
    <w:rsid w:val="000C6AA9"/>
    <w:rsid w:val="000D74B9"/>
    <w:rsid w:val="000E0503"/>
    <w:rsid w:val="00103BE4"/>
    <w:rsid w:val="001204C9"/>
    <w:rsid w:val="00127D58"/>
    <w:rsid w:val="001316CA"/>
    <w:rsid w:val="001B173F"/>
    <w:rsid w:val="001C53F4"/>
    <w:rsid w:val="001E0E59"/>
    <w:rsid w:val="0021013B"/>
    <w:rsid w:val="002830C1"/>
    <w:rsid w:val="00295D3B"/>
    <w:rsid w:val="002F4479"/>
    <w:rsid w:val="00323893"/>
    <w:rsid w:val="003344DE"/>
    <w:rsid w:val="00373D95"/>
    <w:rsid w:val="00385F2D"/>
    <w:rsid w:val="003A3DDF"/>
    <w:rsid w:val="003A5DBD"/>
    <w:rsid w:val="003B62C6"/>
    <w:rsid w:val="003C2D53"/>
    <w:rsid w:val="004113A5"/>
    <w:rsid w:val="0041781E"/>
    <w:rsid w:val="00435FE4"/>
    <w:rsid w:val="0044345E"/>
    <w:rsid w:val="00446714"/>
    <w:rsid w:val="00472530"/>
    <w:rsid w:val="00496D4B"/>
    <w:rsid w:val="004A6A7A"/>
    <w:rsid w:val="004C3D45"/>
    <w:rsid w:val="004F051D"/>
    <w:rsid w:val="004F2BBF"/>
    <w:rsid w:val="005226DC"/>
    <w:rsid w:val="00560DBC"/>
    <w:rsid w:val="00583F46"/>
    <w:rsid w:val="00594F43"/>
    <w:rsid w:val="005D330F"/>
    <w:rsid w:val="005F1632"/>
    <w:rsid w:val="005F44B0"/>
    <w:rsid w:val="00616497"/>
    <w:rsid w:val="00694EF7"/>
    <w:rsid w:val="00745D90"/>
    <w:rsid w:val="00774BF7"/>
    <w:rsid w:val="007E0A51"/>
    <w:rsid w:val="007E1D80"/>
    <w:rsid w:val="007F3204"/>
    <w:rsid w:val="00854238"/>
    <w:rsid w:val="008A2617"/>
    <w:rsid w:val="008E05F6"/>
    <w:rsid w:val="008E47A2"/>
    <w:rsid w:val="00910BD5"/>
    <w:rsid w:val="009145A2"/>
    <w:rsid w:val="00954555"/>
    <w:rsid w:val="009A1AEE"/>
    <w:rsid w:val="00A049AB"/>
    <w:rsid w:val="00A35129"/>
    <w:rsid w:val="00A60783"/>
    <w:rsid w:val="00A7762E"/>
    <w:rsid w:val="00AA22C4"/>
    <w:rsid w:val="00AD4193"/>
    <w:rsid w:val="00AD6E01"/>
    <w:rsid w:val="00B17739"/>
    <w:rsid w:val="00B61AF5"/>
    <w:rsid w:val="00B62C40"/>
    <w:rsid w:val="00BC1858"/>
    <w:rsid w:val="00BE2AD7"/>
    <w:rsid w:val="00BF18CA"/>
    <w:rsid w:val="00BF1B87"/>
    <w:rsid w:val="00C131E8"/>
    <w:rsid w:val="00C92A11"/>
    <w:rsid w:val="00CB3613"/>
    <w:rsid w:val="00CC75A2"/>
    <w:rsid w:val="00CF6558"/>
    <w:rsid w:val="00D21F35"/>
    <w:rsid w:val="00D3185D"/>
    <w:rsid w:val="00D57184"/>
    <w:rsid w:val="00D608F5"/>
    <w:rsid w:val="00D8104A"/>
    <w:rsid w:val="00DE4A2D"/>
    <w:rsid w:val="00DF62F9"/>
    <w:rsid w:val="00E3152F"/>
    <w:rsid w:val="00E32B66"/>
    <w:rsid w:val="00E81CBC"/>
    <w:rsid w:val="00EA22BD"/>
    <w:rsid w:val="00EB2DC8"/>
    <w:rsid w:val="00EB6702"/>
    <w:rsid w:val="00EE6596"/>
    <w:rsid w:val="00EF59BF"/>
    <w:rsid w:val="00EF7ACD"/>
    <w:rsid w:val="00F03460"/>
    <w:rsid w:val="00F04928"/>
    <w:rsid w:val="00F52E5F"/>
    <w:rsid w:val="00F85C2B"/>
    <w:rsid w:val="00F9093A"/>
    <w:rsid w:val="00F94212"/>
    <w:rsid w:val="00FB1260"/>
    <w:rsid w:val="00FC3BC3"/>
    <w:rsid w:val="00FF69B0"/>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896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s://book.ru/book/943210"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F6563-AB02-4DAD-BEB4-8404B268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1217</Words>
  <Characters>6938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22</cp:revision>
  <dcterms:created xsi:type="dcterms:W3CDTF">2023-02-08T17:41:00Z</dcterms:created>
  <dcterms:modified xsi:type="dcterms:W3CDTF">2023-10-27T11:48:00Z</dcterms:modified>
</cp:coreProperties>
</file>